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2DB" w:rsidRPr="008C7C7F" w:rsidRDefault="00EE22DB" w:rsidP="00EE22DB">
      <w:pPr>
        <w:pStyle w:val="CRCoverPage"/>
        <w:tabs>
          <w:tab w:val="right" w:pos="9639"/>
        </w:tabs>
        <w:spacing w:after="0"/>
        <w:rPr>
          <w:b/>
          <w:noProof/>
          <w:sz w:val="24"/>
        </w:rPr>
      </w:pPr>
      <w:bookmarkStart w:id="0" w:name="Title"/>
      <w:bookmarkEnd w:id="0"/>
      <w:r w:rsidRPr="008C7C7F">
        <w:rPr>
          <w:b/>
          <w:noProof/>
          <w:sz w:val="24"/>
        </w:rPr>
        <w:t>3GPP TSG-RAN WG4 Meeting # 103-e</w:t>
      </w:r>
      <w:r w:rsidRPr="008C7C7F">
        <w:rPr>
          <w:rFonts w:hint="eastAsia"/>
          <w:b/>
          <w:noProof/>
          <w:sz w:val="24"/>
        </w:rPr>
        <w:t xml:space="preserve">                                                            </w:t>
      </w:r>
      <w:r w:rsidRPr="001761B0">
        <w:rPr>
          <w:b/>
          <w:noProof/>
          <w:sz w:val="24"/>
        </w:rPr>
        <w:t>R4-220813</w:t>
      </w:r>
      <w:r>
        <w:rPr>
          <w:rFonts w:hint="eastAsia"/>
          <w:b/>
          <w:noProof/>
          <w:sz w:val="24"/>
          <w:lang w:eastAsia="zh-CN"/>
        </w:rPr>
        <w:t>5</w:t>
      </w:r>
    </w:p>
    <w:p w:rsidR="00EE22DB" w:rsidRDefault="00EE22DB" w:rsidP="00EE22DB">
      <w:pPr>
        <w:pStyle w:val="CRCoverPage"/>
        <w:tabs>
          <w:tab w:val="right" w:pos="9639"/>
        </w:tabs>
        <w:spacing w:after="0"/>
        <w:rPr>
          <w:b/>
          <w:noProof/>
          <w:sz w:val="24"/>
        </w:rPr>
      </w:pPr>
      <w:r w:rsidRPr="008C7C7F">
        <w:rPr>
          <w:b/>
          <w:noProof/>
          <w:sz w:val="24"/>
        </w:rPr>
        <w:t>Electronic Meeting, May 09 – May 20, 2022</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40331" w:rsidRPr="00740331">
        <w:rPr>
          <w:rFonts w:ascii="Arial" w:hAnsi="Arial" w:cs="Arial"/>
          <w:b w:val="0"/>
        </w:rPr>
        <w:t>Discussion of drafting specification related issues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E22DB" w:rsidRPr="00EE22DB">
        <w:rPr>
          <w:rFonts w:ascii="Arial" w:hAnsi="Arial" w:cs="Arial"/>
          <w:b w:val="0"/>
        </w:rPr>
        <w:t>9.5.5.2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sidRPr="00EE22D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3C6C90" w:rsidRDefault="001D0072" w:rsidP="00D350DB">
      <w:pPr>
        <w:rPr>
          <w:lang w:val="en-US"/>
        </w:rPr>
      </w:pPr>
      <w:r>
        <w:rPr>
          <w:rFonts w:hint="eastAsia"/>
          <w:lang w:val="en-US"/>
        </w:rPr>
        <w:t>This contribution provides</w:t>
      </w:r>
      <w:r w:rsidR="00941534">
        <w:rPr>
          <w:rFonts w:hint="eastAsia"/>
          <w:lang w:val="en-US"/>
        </w:rPr>
        <w:t xml:space="preserve"> some initial consideration of the conducted conformance test specification related issues including work plan, draft rules and </w:t>
      </w:r>
      <w:proofErr w:type="spellStart"/>
      <w:r w:rsidR="00941534">
        <w:rPr>
          <w:rFonts w:hint="eastAsia"/>
          <w:lang w:val="en-US"/>
        </w:rPr>
        <w:t>TP</w:t>
      </w:r>
      <w:proofErr w:type="spellEnd"/>
      <w:r w:rsidR="00941534">
        <w:rPr>
          <w:rFonts w:hint="eastAsia"/>
          <w:lang w:val="en-US"/>
        </w:rPr>
        <w:t xml:space="preserve"> split.</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AC160A" w:rsidRDefault="002B4937" w:rsidP="00844BA2">
      <w:pPr>
        <w:pStyle w:val="2"/>
        <w:numPr>
          <w:ilvl w:val="1"/>
          <w:numId w:val="4"/>
        </w:numPr>
        <w:rPr>
          <w:sz w:val="24"/>
        </w:rPr>
      </w:pPr>
      <w:r>
        <w:rPr>
          <w:rFonts w:hint="eastAsia"/>
          <w:sz w:val="24"/>
        </w:rPr>
        <w:t>Work plan</w:t>
      </w:r>
    </w:p>
    <w:p w:rsidR="00AC160A" w:rsidRDefault="00941534" w:rsidP="00AC160A">
      <w:r>
        <w:rPr>
          <w:rFonts w:hint="eastAsia"/>
        </w:rPr>
        <w:t xml:space="preserve">According to the </w:t>
      </w:r>
      <w:proofErr w:type="spellStart"/>
      <w:r>
        <w:rPr>
          <w:rFonts w:hint="eastAsia"/>
        </w:rPr>
        <w:t>WID</w:t>
      </w:r>
      <w:proofErr w:type="spellEnd"/>
      <w:r>
        <w:rPr>
          <w:rFonts w:hint="eastAsia"/>
        </w:rPr>
        <w:t xml:space="preserve"> [1], the conformance test should be closed in RAN#97. Then there</w:t>
      </w:r>
      <w:r>
        <w:t>’</w:t>
      </w:r>
      <w:r>
        <w:rPr>
          <w:rFonts w:hint="eastAsia"/>
        </w:rPr>
        <w:t>s only two RAN4 meeting cycles to complete the conformance test discussion. It</w:t>
      </w:r>
      <w:r>
        <w:t>’</w:t>
      </w:r>
      <w:r>
        <w:rPr>
          <w:rFonts w:hint="eastAsia"/>
        </w:rPr>
        <w:t>s very challenge, there</w:t>
      </w:r>
      <w:r>
        <w:t>’</w:t>
      </w:r>
      <w:r>
        <w:rPr>
          <w:rFonts w:hint="eastAsia"/>
        </w:rPr>
        <w:t xml:space="preserve">s not much room for </w:t>
      </w:r>
      <w:r>
        <w:t>the</w:t>
      </w:r>
      <w:r>
        <w:rPr>
          <w:rFonts w:hint="eastAsia"/>
        </w:rPr>
        <w:t xml:space="preserve"> work plan. </w:t>
      </w:r>
    </w:p>
    <w:p w:rsidR="00941534" w:rsidRDefault="00941534" w:rsidP="00AC160A">
      <w:r>
        <w:rPr>
          <w:rFonts w:hint="eastAsia"/>
        </w:rPr>
        <w:t xml:space="preserve">RAN4#103e: </w:t>
      </w:r>
    </w:p>
    <w:p w:rsidR="00941534" w:rsidRDefault="00941534" w:rsidP="006056E9">
      <w:pPr>
        <w:pStyle w:val="afa"/>
        <w:numPr>
          <w:ilvl w:val="0"/>
          <w:numId w:val="20"/>
        </w:numPr>
        <w:ind w:firstLineChars="0"/>
      </w:pPr>
      <w:r>
        <w:rPr>
          <w:rFonts w:hint="eastAsia"/>
        </w:rPr>
        <w:t>Approve the spec skeleton.</w:t>
      </w:r>
    </w:p>
    <w:p w:rsidR="00941534" w:rsidRDefault="00941534" w:rsidP="006056E9">
      <w:pPr>
        <w:pStyle w:val="afa"/>
        <w:numPr>
          <w:ilvl w:val="0"/>
          <w:numId w:val="20"/>
        </w:numPr>
        <w:ind w:firstLineChars="0"/>
      </w:pPr>
      <w:r>
        <w:rPr>
          <w:rFonts w:hint="eastAsia"/>
        </w:rPr>
        <w:t>Approve the critical issues including drafting rules, configuration</w:t>
      </w:r>
      <w:r w:rsidR="00B506B7">
        <w:rPr>
          <w:rFonts w:hint="eastAsia"/>
        </w:rPr>
        <w:t>, MU, TT, etc.</w:t>
      </w:r>
      <w:r>
        <w:rPr>
          <w:rFonts w:hint="eastAsia"/>
        </w:rPr>
        <w:t xml:space="preserve"> </w:t>
      </w:r>
    </w:p>
    <w:p w:rsidR="00941534" w:rsidRDefault="00941534" w:rsidP="006056E9">
      <w:pPr>
        <w:pStyle w:val="afa"/>
        <w:numPr>
          <w:ilvl w:val="0"/>
          <w:numId w:val="20"/>
        </w:numPr>
        <w:ind w:firstLineChars="0"/>
      </w:pPr>
      <w:r>
        <w:rPr>
          <w:rFonts w:hint="eastAsia"/>
        </w:rPr>
        <w:t xml:space="preserve">Approve the </w:t>
      </w:r>
      <w:proofErr w:type="spellStart"/>
      <w:r>
        <w:rPr>
          <w:rFonts w:hint="eastAsia"/>
        </w:rPr>
        <w:t>TP</w:t>
      </w:r>
      <w:proofErr w:type="spellEnd"/>
      <w:r>
        <w:rPr>
          <w:rFonts w:hint="eastAsia"/>
        </w:rPr>
        <w:t xml:space="preserve"> split.</w:t>
      </w:r>
    </w:p>
    <w:p w:rsidR="00941534" w:rsidRDefault="00941534" w:rsidP="006056E9">
      <w:pPr>
        <w:pStyle w:val="afa"/>
        <w:numPr>
          <w:ilvl w:val="0"/>
          <w:numId w:val="20"/>
        </w:numPr>
        <w:ind w:firstLineChars="0"/>
      </w:pPr>
      <w:r>
        <w:rPr>
          <w:rFonts w:hint="eastAsia"/>
        </w:rPr>
        <w:t xml:space="preserve">Try to approve some specific issues </w:t>
      </w:r>
    </w:p>
    <w:p w:rsidR="00941534" w:rsidRDefault="00941534" w:rsidP="00AC160A">
      <w:r>
        <w:rPr>
          <w:rFonts w:hint="eastAsia"/>
        </w:rPr>
        <w:t xml:space="preserve">RAN4#104e: </w:t>
      </w:r>
    </w:p>
    <w:p w:rsidR="00941534" w:rsidRDefault="00941534" w:rsidP="006056E9">
      <w:pPr>
        <w:pStyle w:val="afa"/>
        <w:numPr>
          <w:ilvl w:val="0"/>
          <w:numId w:val="22"/>
        </w:numPr>
        <w:ind w:firstLineChars="0"/>
      </w:pPr>
      <w:r>
        <w:rPr>
          <w:rFonts w:hint="eastAsia"/>
        </w:rPr>
        <w:t>Approve the TP.</w:t>
      </w:r>
    </w:p>
    <w:p w:rsidR="00941534" w:rsidRPr="00AC160A" w:rsidRDefault="00B506B7" w:rsidP="006056E9">
      <w:pPr>
        <w:pStyle w:val="afa"/>
        <w:numPr>
          <w:ilvl w:val="0"/>
          <w:numId w:val="22"/>
        </w:numPr>
        <w:ind w:firstLineChars="0"/>
      </w:pPr>
      <w:r>
        <w:rPr>
          <w:rFonts w:hint="eastAsia"/>
        </w:rPr>
        <w:t>Agree</w:t>
      </w:r>
      <w:r w:rsidR="009A46C5">
        <w:rPr>
          <w:rFonts w:hint="eastAsia"/>
        </w:rPr>
        <w:t xml:space="preserve"> the first version </w:t>
      </w:r>
      <w:proofErr w:type="spellStart"/>
      <w:r w:rsidR="009A46C5">
        <w:rPr>
          <w:rFonts w:hint="eastAsia"/>
        </w:rPr>
        <w:t>TS</w:t>
      </w:r>
      <w:proofErr w:type="spellEnd"/>
      <w:r>
        <w:rPr>
          <w:rFonts w:hint="eastAsia"/>
        </w:rPr>
        <w:t xml:space="preserve"> in RAN4</w:t>
      </w:r>
      <w:r w:rsidR="009A46C5">
        <w:rPr>
          <w:rFonts w:hint="eastAsia"/>
        </w:rPr>
        <w:t>.</w:t>
      </w:r>
    </w:p>
    <w:p w:rsidR="00AC160A" w:rsidRDefault="002B4937" w:rsidP="00941534">
      <w:pPr>
        <w:pStyle w:val="2"/>
        <w:numPr>
          <w:ilvl w:val="1"/>
          <w:numId w:val="4"/>
        </w:numPr>
        <w:rPr>
          <w:sz w:val="24"/>
        </w:rPr>
      </w:pPr>
      <w:r w:rsidRPr="00941534">
        <w:rPr>
          <w:sz w:val="24"/>
        </w:rPr>
        <w:t>Draft rules</w:t>
      </w:r>
    </w:p>
    <w:p w:rsidR="00DE286E" w:rsidRDefault="009A46C5" w:rsidP="002B4937">
      <w:r>
        <w:rPr>
          <w:rFonts w:hint="eastAsia"/>
        </w:rPr>
        <w:t xml:space="preserve">By following BS </w:t>
      </w:r>
      <w:r w:rsidR="00067569">
        <w:rPr>
          <w:rFonts w:hint="eastAsia"/>
        </w:rPr>
        <w:t xml:space="preserve">test </w:t>
      </w:r>
      <w:r>
        <w:rPr>
          <w:rFonts w:hint="eastAsia"/>
        </w:rPr>
        <w:t xml:space="preserve">specification draft rules, it seems not much new issues for repeater test specification. If any </w:t>
      </w:r>
      <w:r>
        <w:t>new</w:t>
      </w:r>
      <w:r>
        <w:rPr>
          <w:rFonts w:hint="eastAsia"/>
        </w:rPr>
        <w:t xml:space="preserve"> issues identified in this meeting, it can be discussed and agreed to have some guideline for drafting specification.</w:t>
      </w:r>
      <w:r w:rsidR="00B506B7">
        <w:rPr>
          <w:rFonts w:hint="eastAsia"/>
        </w:rPr>
        <w:t xml:space="preserve"> One issue may be that if all of the requirements, TC, stimulus signals, </w:t>
      </w:r>
      <w:proofErr w:type="spellStart"/>
      <w:r w:rsidR="00B506B7">
        <w:rPr>
          <w:rFonts w:hint="eastAsia"/>
        </w:rPr>
        <w:t>etc</w:t>
      </w:r>
      <w:proofErr w:type="spellEnd"/>
      <w:r w:rsidR="00B506B7">
        <w:rPr>
          <w:rFonts w:hint="eastAsia"/>
        </w:rPr>
        <w:t xml:space="preserve"> should be written </w:t>
      </w:r>
      <w:r w:rsidR="00B506B7">
        <w:t>explicitly</w:t>
      </w:r>
      <w:r w:rsidR="00B506B7">
        <w:rPr>
          <w:rFonts w:hint="eastAsia"/>
        </w:rPr>
        <w:t>. Our understanding is that it</w:t>
      </w:r>
      <w:r w:rsidR="00B506B7">
        <w:t>’</w:t>
      </w:r>
      <w:r w:rsidR="00B506B7">
        <w:rPr>
          <w:rFonts w:hint="eastAsia"/>
        </w:rPr>
        <w:t xml:space="preserve">ll be good if repeater spec being shorter. So if some requirements can be referred, they can be </w:t>
      </w:r>
      <w:r w:rsidR="00B506B7">
        <w:t>referred</w:t>
      </w:r>
      <w:r w:rsidR="00B506B7">
        <w:rPr>
          <w:rFonts w:hint="eastAsia"/>
        </w:rPr>
        <w:t xml:space="preserve"> directly. If it</w:t>
      </w:r>
      <w:r w:rsidR="00B506B7">
        <w:t>’</w:t>
      </w:r>
      <w:r w:rsidR="00B506B7">
        <w:rPr>
          <w:rFonts w:hint="eastAsia"/>
        </w:rPr>
        <w:t>ll bring misunderstanding, the spec can be written explicitly.</w:t>
      </w:r>
    </w:p>
    <w:p w:rsidR="006E1C6A" w:rsidRDefault="006E1C6A" w:rsidP="00941534">
      <w:pPr>
        <w:pStyle w:val="2"/>
        <w:numPr>
          <w:ilvl w:val="1"/>
          <w:numId w:val="4"/>
        </w:numPr>
        <w:rPr>
          <w:sz w:val="24"/>
        </w:rPr>
      </w:pPr>
      <w:r>
        <w:rPr>
          <w:rFonts w:hint="eastAsia"/>
          <w:sz w:val="24"/>
        </w:rPr>
        <w:t>Skeleton</w:t>
      </w:r>
    </w:p>
    <w:p w:rsidR="006E1C6A" w:rsidRPr="006E1C6A" w:rsidRDefault="006E1C6A" w:rsidP="006E1C6A">
      <w:r>
        <w:rPr>
          <w:rFonts w:hint="eastAsia"/>
        </w:rPr>
        <w:t xml:space="preserve">The skeleton is provided in </w:t>
      </w:r>
      <w:r w:rsidR="007E0FDE">
        <w:rPr>
          <w:rFonts w:hint="eastAsia"/>
        </w:rPr>
        <w:t xml:space="preserve">[5]. There may be some issues need more discussion such as how to handle the test configuration and test models clause. BS and </w:t>
      </w:r>
      <w:proofErr w:type="spellStart"/>
      <w:r w:rsidR="007E0FDE">
        <w:rPr>
          <w:rFonts w:hint="eastAsia"/>
        </w:rPr>
        <w:t>IAB</w:t>
      </w:r>
      <w:proofErr w:type="spellEnd"/>
      <w:r w:rsidR="007E0FDE">
        <w:rPr>
          <w:rFonts w:hint="eastAsia"/>
        </w:rPr>
        <w:t xml:space="preserve"> specs uses test configuration and test model, but E-</w:t>
      </w:r>
      <w:proofErr w:type="spellStart"/>
      <w:r w:rsidR="007E0FDE">
        <w:rPr>
          <w:rFonts w:hint="eastAsia"/>
        </w:rPr>
        <w:t>UTRA</w:t>
      </w:r>
      <w:proofErr w:type="spellEnd"/>
      <w:r w:rsidR="007E0FDE">
        <w:rPr>
          <w:rFonts w:hint="eastAsia"/>
        </w:rPr>
        <w:t xml:space="preserve"> spec only includes </w:t>
      </w:r>
      <w:r w:rsidR="007E0FDE">
        <w:t>“Repeater stimulus signal”</w:t>
      </w:r>
      <w:r w:rsidR="007E0FDE">
        <w:rPr>
          <w:rFonts w:hint="eastAsia"/>
        </w:rPr>
        <w:t xml:space="preserve"> in Annex, which are test models called in BS. We provided our views in the contribution [6] and [7]. The skeleton can be updated according to the </w:t>
      </w:r>
      <w:r w:rsidR="007E0FDE">
        <w:t>agreement</w:t>
      </w:r>
      <w:r w:rsidR="007E0FDE">
        <w:rPr>
          <w:rFonts w:hint="eastAsia"/>
        </w:rPr>
        <w:t xml:space="preserve"> in this meeting.</w:t>
      </w:r>
    </w:p>
    <w:p w:rsidR="002B4937" w:rsidRPr="00941534" w:rsidRDefault="002B4937" w:rsidP="00941534">
      <w:pPr>
        <w:pStyle w:val="2"/>
        <w:numPr>
          <w:ilvl w:val="1"/>
          <w:numId w:val="4"/>
        </w:numPr>
        <w:rPr>
          <w:sz w:val="24"/>
        </w:rPr>
      </w:pPr>
      <w:proofErr w:type="spellStart"/>
      <w:r w:rsidRPr="00941534">
        <w:rPr>
          <w:rFonts w:hint="eastAsia"/>
          <w:sz w:val="24"/>
        </w:rPr>
        <w:t>TP</w:t>
      </w:r>
      <w:proofErr w:type="spellEnd"/>
      <w:r w:rsidRPr="00941534">
        <w:rPr>
          <w:rFonts w:hint="eastAsia"/>
          <w:sz w:val="24"/>
        </w:rPr>
        <w:t xml:space="preserve"> split</w:t>
      </w:r>
    </w:p>
    <w:p w:rsidR="00334923" w:rsidRDefault="009A46C5" w:rsidP="00D95EA6">
      <w:r>
        <w:rPr>
          <w:rFonts w:hint="eastAsia"/>
        </w:rPr>
        <w:t xml:space="preserve">The </w:t>
      </w:r>
      <w:proofErr w:type="spellStart"/>
      <w:r>
        <w:rPr>
          <w:rFonts w:hint="eastAsia"/>
        </w:rPr>
        <w:t>TP</w:t>
      </w:r>
      <w:proofErr w:type="spellEnd"/>
      <w:r>
        <w:rPr>
          <w:rFonts w:hint="eastAsia"/>
        </w:rPr>
        <w:t xml:space="preserve"> can be split according to the </w:t>
      </w:r>
      <w:proofErr w:type="spellStart"/>
      <w:r>
        <w:rPr>
          <w:rFonts w:hint="eastAsia"/>
        </w:rPr>
        <w:t>TS</w:t>
      </w:r>
      <w:proofErr w:type="spellEnd"/>
      <w:r>
        <w:rPr>
          <w:rFonts w:hint="eastAsia"/>
        </w:rPr>
        <w:t xml:space="preserve"> skeleton. The draft split is as following for discussion in this meeting. Companies can </w:t>
      </w:r>
      <w:r>
        <w:t>volunteer</w:t>
      </w:r>
      <w:r>
        <w:rPr>
          <w:rFonts w:hint="eastAsia"/>
        </w:rPr>
        <w:t xml:space="preserve"> for </w:t>
      </w:r>
      <w:r w:rsidR="0072757A">
        <w:rPr>
          <w:rFonts w:hint="eastAsia"/>
        </w:rPr>
        <w:t xml:space="preserve">the </w:t>
      </w:r>
      <w:proofErr w:type="spellStart"/>
      <w:r>
        <w:rPr>
          <w:rFonts w:hint="eastAsia"/>
        </w:rPr>
        <w:t>TP</w:t>
      </w:r>
      <w:proofErr w:type="spellEnd"/>
      <w:r>
        <w:rPr>
          <w:rFonts w:hint="eastAsia"/>
        </w:rPr>
        <w:t xml:space="preserve"> of the sections.</w:t>
      </w:r>
      <w:r w:rsidR="0099015F">
        <w:rPr>
          <w:rFonts w:hint="eastAsia"/>
        </w:rPr>
        <w:t xml:space="preserve"> There</w:t>
      </w:r>
      <w:r w:rsidR="0099015F">
        <w:t>’</w:t>
      </w:r>
      <w:r w:rsidR="0099015F">
        <w:rPr>
          <w:rFonts w:hint="eastAsia"/>
        </w:rPr>
        <w:t>re total 17 sections in this split.</w:t>
      </w:r>
      <w:r w:rsidR="00B506B7">
        <w:rPr>
          <w:rFonts w:hint="eastAsia"/>
        </w:rPr>
        <w:t xml:space="preserve"> The final split can be discussed in the meeting.</w:t>
      </w:r>
      <w:bookmarkStart w:id="2" w:name="_GoBack"/>
      <w:bookmarkEnd w:id="2"/>
    </w:p>
    <w:p w:rsidR="0099015F" w:rsidRPr="0099015F" w:rsidRDefault="0099015F" w:rsidP="0099015F">
      <w:pPr>
        <w:jc w:val="center"/>
        <w:rPr>
          <w:b/>
          <w:sz w:val="22"/>
        </w:rPr>
      </w:pPr>
      <w:r w:rsidRPr="0099015F">
        <w:rPr>
          <w:rFonts w:hint="eastAsia"/>
          <w:b/>
          <w:sz w:val="22"/>
        </w:rPr>
        <w:t xml:space="preserve">Table 1: </w:t>
      </w:r>
      <w:r w:rsidRPr="0099015F">
        <w:rPr>
          <w:b/>
          <w:sz w:val="22"/>
        </w:rPr>
        <w:t>Preliminary</w:t>
      </w:r>
      <w:r w:rsidRPr="0099015F">
        <w:rPr>
          <w:rFonts w:hint="eastAsia"/>
          <w:b/>
          <w:sz w:val="22"/>
        </w:rPr>
        <w:t xml:space="preserve"> </w:t>
      </w:r>
      <w:proofErr w:type="spellStart"/>
      <w:r w:rsidRPr="0099015F">
        <w:rPr>
          <w:rFonts w:hint="eastAsia"/>
          <w:b/>
          <w:sz w:val="22"/>
        </w:rPr>
        <w:t>TP</w:t>
      </w:r>
      <w:proofErr w:type="spellEnd"/>
      <w:r w:rsidRPr="0099015F">
        <w:rPr>
          <w:rFonts w:hint="eastAsia"/>
          <w:b/>
          <w:sz w:val="22"/>
        </w:rPr>
        <w:t xml:space="preserve"> split assumption</w:t>
      </w:r>
    </w:p>
    <w:tbl>
      <w:tblPr>
        <w:tblStyle w:val="af8"/>
        <w:tblW w:w="0" w:type="auto"/>
        <w:tblLook w:val="04A0" w:firstRow="1" w:lastRow="0" w:firstColumn="1" w:lastColumn="0" w:noHBand="0" w:noVBand="1"/>
      </w:tblPr>
      <w:tblGrid>
        <w:gridCol w:w="4928"/>
        <w:gridCol w:w="3260"/>
      </w:tblGrid>
      <w:tr w:rsidR="00306B04" w:rsidTr="0099015F">
        <w:trPr>
          <w:trHeight w:val="274"/>
        </w:trPr>
        <w:tc>
          <w:tcPr>
            <w:tcW w:w="4928" w:type="dxa"/>
            <w:tcBorders>
              <w:top w:val="single" w:sz="4" w:space="0" w:color="auto"/>
              <w:left w:val="single" w:sz="4" w:space="0" w:color="auto"/>
              <w:bottom w:val="single" w:sz="4" w:space="0" w:color="auto"/>
              <w:right w:val="single" w:sz="4" w:space="0" w:color="auto"/>
            </w:tcBorders>
            <w:hideMark/>
          </w:tcPr>
          <w:p w:rsidR="00306B04" w:rsidRPr="00306B04" w:rsidRDefault="00306B04" w:rsidP="00306B04">
            <w:pPr>
              <w:pStyle w:val="af6"/>
              <w:spacing w:before="0" w:beforeAutospacing="0" w:after="0" w:afterAutospacing="0" w:line="252" w:lineRule="auto"/>
              <w:textAlignment w:val="baseline"/>
              <w:rPr>
                <w:rStyle w:val="aff6"/>
                <w:sz w:val="21"/>
                <w:szCs w:val="16"/>
                <w:u w:val="single"/>
                <w:lang w:eastAsia="en-US"/>
              </w:rPr>
            </w:pPr>
            <w:r w:rsidRPr="00306B04">
              <w:rPr>
                <w:rStyle w:val="aff6"/>
                <w:sz w:val="21"/>
                <w:szCs w:val="16"/>
                <w:u w:val="single"/>
              </w:rPr>
              <w:lastRenderedPageBreak/>
              <w:t>Clause number</w:t>
            </w:r>
          </w:p>
        </w:tc>
        <w:tc>
          <w:tcPr>
            <w:tcW w:w="3260" w:type="dxa"/>
            <w:tcBorders>
              <w:top w:val="single" w:sz="4" w:space="0" w:color="auto"/>
              <w:left w:val="single" w:sz="4" w:space="0" w:color="auto"/>
              <w:bottom w:val="single" w:sz="4" w:space="0" w:color="auto"/>
              <w:right w:val="single" w:sz="4" w:space="0" w:color="auto"/>
            </w:tcBorders>
            <w:hideMark/>
          </w:tcPr>
          <w:p w:rsidR="00306B04" w:rsidRPr="00306B04" w:rsidRDefault="00306B04" w:rsidP="00306B04">
            <w:pPr>
              <w:pStyle w:val="af6"/>
              <w:spacing w:before="0" w:beforeAutospacing="0" w:after="0" w:afterAutospacing="0" w:line="252" w:lineRule="auto"/>
              <w:textAlignment w:val="baseline"/>
              <w:rPr>
                <w:rStyle w:val="aff6"/>
                <w:sz w:val="21"/>
                <w:szCs w:val="16"/>
                <w:u w:val="single"/>
                <w:lang w:eastAsia="en-US"/>
              </w:rPr>
            </w:pPr>
            <w:r w:rsidRPr="00306B04">
              <w:rPr>
                <w:rStyle w:val="aff6"/>
                <w:sz w:val="21"/>
                <w:szCs w:val="16"/>
                <w:u w:val="single"/>
              </w:rPr>
              <w:t>Company</w:t>
            </w:r>
          </w:p>
        </w:tc>
      </w:tr>
      <w:tr w:rsidR="00306B04" w:rsidRPr="00306B04" w:rsidTr="0099015F">
        <w:trPr>
          <w:trHeight w:val="142"/>
        </w:trPr>
        <w:tc>
          <w:tcPr>
            <w:tcW w:w="4928" w:type="dxa"/>
            <w:tcBorders>
              <w:top w:val="single" w:sz="4" w:space="0" w:color="auto"/>
              <w:left w:val="single" w:sz="4" w:space="0" w:color="auto"/>
              <w:bottom w:val="single" w:sz="4" w:space="0" w:color="auto"/>
              <w:right w:val="single" w:sz="4" w:space="0" w:color="auto"/>
            </w:tcBorders>
          </w:tcPr>
          <w:p w:rsidR="00306B04" w:rsidRPr="0099015F" w:rsidRDefault="0099015F" w:rsidP="0099015F">
            <w:pPr>
              <w:rPr>
                <w:rStyle w:val="aff6"/>
                <w:b w:val="0"/>
                <w:bCs w:val="0"/>
                <w:szCs w:val="16"/>
                <w:lang w:eastAsia="en-US"/>
              </w:rPr>
            </w:pPr>
            <w:bookmarkStart w:id="3" w:name="_Toc2086437"/>
            <w:r>
              <w:rPr>
                <w:rFonts w:eastAsia="宋体"/>
              </w:rPr>
              <w:t>3</w:t>
            </w:r>
            <w:r>
              <w:rPr>
                <w:rFonts w:eastAsia="宋体" w:hint="eastAsia"/>
              </w:rPr>
              <w:t xml:space="preserve"> </w:t>
            </w:r>
            <w:r w:rsidRPr="0099015F">
              <w:rPr>
                <w:rFonts w:eastAsia="宋体"/>
              </w:rPr>
              <w:t>Definitions of terms, symbols and abbreviations</w:t>
            </w:r>
            <w:bookmarkEnd w:id="3"/>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
          <w:p w:rsidR="00306B04" w:rsidRPr="00306B04" w:rsidRDefault="00306B04" w:rsidP="00306B04">
            <w:pPr>
              <w:pStyle w:val="af6"/>
              <w:spacing w:before="0" w:beforeAutospacing="0" w:after="0" w:afterAutospacing="0" w:line="252" w:lineRule="auto"/>
              <w:textAlignment w:val="baseline"/>
              <w:rPr>
                <w:rStyle w:val="aff6"/>
                <w:b w:val="0"/>
                <w:bCs w:val="0"/>
                <w:sz w:val="21"/>
                <w:szCs w:val="16"/>
              </w:rPr>
            </w:pPr>
          </w:p>
        </w:tc>
      </w:tr>
      <w:tr w:rsidR="00306B04" w:rsidTr="0099015F">
        <w:trPr>
          <w:trHeight w:val="216"/>
        </w:trPr>
        <w:tc>
          <w:tcPr>
            <w:tcW w:w="4928" w:type="dxa"/>
            <w:tcBorders>
              <w:top w:val="single" w:sz="4" w:space="0" w:color="auto"/>
              <w:left w:val="single" w:sz="4" w:space="0" w:color="auto"/>
              <w:bottom w:val="single" w:sz="4" w:space="0" w:color="auto"/>
              <w:right w:val="single" w:sz="4" w:space="0" w:color="auto"/>
            </w:tcBorders>
          </w:tcPr>
          <w:p w:rsidR="00306B04" w:rsidRDefault="0099015F" w:rsidP="0099015F">
            <w:pPr>
              <w:rPr>
                <w:rFonts w:eastAsia="宋体"/>
              </w:rPr>
            </w:pPr>
            <w:bookmarkStart w:id="4" w:name="_Toc2086441"/>
            <w:r w:rsidRPr="0099015F">
              <w:rPr>
                <w:rFonts w:eastAsia="宋体"/>
              </w:rPr>
              <w:t>4</w:t>
            </w:r>
            <w:bookmarkEnd w:id="4"/>
            <w:r>
              <w:rPr>
                <w:rFonts w:eastAsia="宋体" w:hint="eastAsia"/>
              </w:rPr>
              <w:t xml:space="preserve"> </w:t>
            </w:r>
            <w:r w:rsidRPr="0099015F">
              <w:rPr>
                <w:rFonts w:eastAsia="宋体"/>
              </w:rPr>
              <w:t xml:space="preserve">General </w:t>
            </w:r>
            <w:r w:rsidRPr="0099015F">
              <w:rPr>
                <w:rFonts w:eastAsia="宋体" w:hint="eastAsia"/>
              </w:rPr>
              <w:t xml:space="preserve">conducted </w:t>
            </w:r>
            <w:r w:rsidRPr="0099015F">
              <w:rPr>
                <w:rFonts w:eastAsia="宋体"/>
              </w:rPr>
              <w:t>test conditions and declarations</w:t>
            </w:r>
          </w:p>
          <w:p w:rsidR="00D718F3" w:rsidRPr="0099015F" w:rsidRDefault="00701AA8" w:rsidP="00701AA8">
            <w:pPr>
              <w:rPr>
                <w:rFonts w:eastAsia="宋体"/>
              </w:rPr>
            </w:pPr>
            <w:bookmarkStart w:id="5" w:name="_Toc89944588"/>
            <w:bookmarkStart w:id="6" w:name="_Toc82437223"/>
            <w:bookmarkStart w:id="7" w:name="_Toc76541454"/>
            <w:bookmarkStart w:id="8" w:name="_Toc75275955"/>
            <w:bookmarkStart w:id="9" w:name="_Toc75275444"/>
            <w:bookmarkStart w:id="10" w:name="_Toc75259910"/>
            <w:bookmarkStart w:id="11" w:name="_Toc73962754"/>
            <w:r>
              <w:rPr>
                <w:rFonts w:eastAsia="等线"/>
              </w:rPr>
              <w:t>4.1</w:t>
            </w:r>
            <w:r>
              <w:rPr>
                <w:rFonts w:eastAsia="等线" w:hint="eastAsia"/>
              </w:rPr>
              <w:t xml:space="preserve"> </w:t>
            </w:r>
            <w:r w:rsidRPr="001614AF">
              <w:rPr>
                <w:rFonts w:eastAsia="等线"/>
              </w:rPr>
              <w:t>Measurement uncertainties and test requirements</w:t>
            </w:r>
            <w:bookmarkEnd w:id="5"/>
            <w:bookmarkEnd w:id="6"/>
            <w:bookmarkEnd w:id="7"/>
            <w:bookmarkEnd w:id="8"/>
            <w:bookmarkEnd w:id="9"/>
            <w:bookmarkEnd w:id="10"/>
            <w:bookmarkEnd w:id="11"/>
          </w:p>
        </w:tc>
        <w:tc>
          <w:tcPr>
            <w:tcW w:w="3260" w:type="dxa"/>
            <w:tcBorders>
              <w:top w:val="single" w:sz="4" w:space="0" w:color="auto"/>
              <w:left w:val="single" w:sz="4" w:space="0" w:color="auto"/>
              <w:bottom w:val="single" w:sz="4" w:space="0" w:color="auto"/>
              <w:right w:val="single" w:sz="4" w:space="0" w:color="auto"/>
            </w:tcBorders>
          </w:tcPr>
          <w:p w:rsidR="00306B04" w:rsidRPr="00306B04" w:rsidRDefault="00306B04" w:rsidP="00306B04">
            <w:pPr>
              <w:pStyle w:val="af6"/>
              <w:spacing w:before="0" w:beforeAutospacing="0" w:after="0" w:afterAutospacing="0" w:line="252" w:lineRule="auto"/>
              <w:textAlignment w:val="baseline"/>
              <w:rPr>
                <w:rStyle w:val="aff6"/>
                <w:b w:val="0"/>
                <w:bCs w:val="0"/>
                <w:sz w:val="21"/>
                <w:szCs w:val="16"/>
                <w:lang w:eastAsia="en-US"/>
              </w:rPr>
            </w:pPr>
          </w:p>
        </w:tc>
      </w:tr>
      <w:tr w:rsidR="00701AA8" w:rsidTr="0099015F">
        <w:trPr>
          <w:trHeight w:val="216"/>
        </w:trPr>
        <w:tc>
          <w:tcPr>
            <w:tcW w:w="4928" w:type="dxa"/>
            <w:tcBorders>
              <w:top w:val="single" w:sz="4" w:space="0" w:color="auto"/>
              <w:left w:val="single" w:sz="4" w:space="0" w:color="auto"/>
              <w:bottom w:val="single" w:sz="4" w:space="0" w:color="auto"/>
              <w:right w:val="single" w:sz="4" w:space="0" w:color="auto"/>
            </w:tcBorders>
          </w:tcPr>
          <w:p w:rsidR="00701AA8" w:rsidRPr="00701AA8" w:rsidRDefault="00701AA8" w:rsidP="00701AA8">
            <w:pPr>
              <w:rPr>
                <w:rFonts w:eastAsia="宋体"/>
              </w:rPr>
            </w:pPr>
            <w:bookmarkStart w:id="12" w:name="_Toc89944596"/>
            <w:bookmarkStart w:id="13" w:name="_Toc82437231"/>
            <w:bookmarkStart w:id="14" w:name="_Toc76541462"/>
            <w:bookmarkStart w:id="15" w:name="_Toc75275963"/>
            <w:bookmarkStart w:id="16" w:name="_Toc75275452"/>
            <w:bookmarkStart w:id="17" w:name="_Toc75259918"/>
            <w:bookmarkStart w:id="18" w:name="_Toc73962762"/>
            <w:r w:rsidRPr="00701AA8">
              <w:rPr>
                <w:rFonts w:eastAsia="宋体"/>
              </w:rPr>
              <w:t>4.2</w:t>
            </w:r>
            <w:r>
              <w:rPr>
                <w:rFonts w:eastAsia="宋体" w:hint="eastAsia"/>
              </w:rPr>
              <w:t xml:space="preserve"> </w:t>
            </w:r>
            <w:r w:rsidRPr="00701AA8">
              <w:rPr>
                <w:rFonts w:eastAsia="宋体"/>
              </w:rPr>
              <w:t>Conducted requirement reference points</w:t>
            </w:r>
            <w:bookmarkEnd w:id="12"/>
            <w:bookmarkEnd w:id="13"/>
            <w:bookmarkEnd w:id="14"/>
            <w:bookmarkEnd w:id="15"/>
            <w:bookmarkEnd w:id="16"/>
            <w:bookmarkEnd w:id="17"/>
            <w:bookmarkEnd w:id="18"/>
          </w:p>
          <w:p w:rsidR="00701AA8" w:rsidRPr="00701AA8" w:rsidRDefault="00701AA8" w:rsidP="00701AA8">
            <w:pPr>
              <w:rPr>
                <w:rFonts w:eastAsia="宋体"/>
              </w:rPr>
            </w:pPr>
            <w:bookmarkStart w:id="19" w:name="_Toc89944598"/>
            <w:bookmarkStart w:id="20" w:name="_Toc82437233"/>
            <w:bookmarkStart w:id="21" w:name="_Toc76541464"/>
            <w:bookmarkStart w:id="22" w:name="_Toc75275965"/>
            <w:bookmarkStart w:id="23" w:name="_Toc75275454"/>
            <w:bookmarkStart w:id="24" w:name="_Toc75259920"/>
            <w:bookmarkStart w:id="25" w:name="_Toc73962764"/>
            <w:r w:rsidRPr="00701AA8">
              <w:rPr>
                <w:rFonts w:eastAsia="宋体"/>
              </w:rPr>
              <w:t>4.3</w:t>
            </w:r>
            <w:r>
              <w:rPr>
                <w:rFonts w:eastAsia="宋体" w:hint="eastAsia"/>
              </w:rPr>
              <w:t xml:space="preserve"> </w:t>
            </w:r>
            <w:r w:rsidRPr="00701AA8">
              <w:rPr>
                <w:rFonts w:eastAsia="宋体" w:hint="eastAsia"/>
              </w:rPr>
              <w:t>Repeater</w:t>
            </w:r>
            <w:r w:rsidRPr="00701AA8">
              <w:rPr>
                <w:rFonts w:eastAsia="宋体"/>
              </w:rPr>
              <w:t xml:space="preserve"> classes</w:t>
            </w:r>
            <w:bookmarkEnd w:id="19"/>
            <w:bookmarkEnd w:id="20"/>
            <w:bookmarkEnd w:id="21"/>
            <w:bookmarkEnd w:id="22"/>
            <w:bookmarkEnd w:id="23"/>
            <w:bookmarkEnd w:id="24"/>
            <w:bookmarkEnd w:id="25"/>
          </w:p>
          <w:p w:rsidR="00701AA8" w:rsidRPr="00701AA8" w:rsidRDefault="00701AA8" w:rsidP="00701AA8">
            <w:pPr>
              <w:rPr>
                <w:rFonts w:eastAsia="宋体"/>
              </w:rPr>
            </w:pPr>
            <w:bookmarkStart w:id="26" w:name="_Toc89944601"/>
            <w:bookmarkStart w:id="27" w:name="_Toc82437236"/>
            <w:bookmarkStart w:id="28" w:name="_Toc76541467"/>
            <w:bookmarkStart w:id="29" w:name="_Toc75275968"/>
            <w:bookmarkStart w:id="30" w:name="_Toc75275457"/>
            <w:bookmarkStart w:id="31" w:name="_Toc75259923"/>
            <w:bookmarkStart w:id="32" w:name="_Toc73962767"/>
            <w:r w:rsidRPr="00701AA8">
              <w:rPr>
                <w:rFonts w:eastAsia="宋体"/>
              </w:rPr>
              <w:t>4.4</w:t>
            </w:r>
            <w:r>
              <w:rPr>
                <w:rFonts w:eastAsia="宋体" w:hint="eastAsia"/>
              </w:rPr>
              <w:t xml:space="preserve"> </w:t>
            </w:r>
            <w:r w:rsidRPr="00701AA8">
              <w:rPr>
                <w:rFonts w:eastAsia="宋体"/>
              </w:rPr>
              <w:t>Regional requirements</w:t>
            </w:r>
            <w:bookmarkEnd w:id="26"/>
            <w:bookmarkEnd w:id="27"/>
            <w:bookmarkEnd w:id="28"/>
            <w:bookmarkEnd w:id="29"/>
            <w:bookmarkEnd w:id="30"/>
            <w:bookmarkEnd w:id="31"/>
            <w:bookmarkEnd w:id="32"/>
          </w:p>
          <w:p w:rsidR="00701AA8" w:rsidRPr="0099015F" w:rsidRDefault="00701AA8" w:rsidP="00701AA8">
            <w:bookmarkStart w:id="33" w:name="_Toc89944602"/>
            <w:bookmarkStart w:id="34" w:name="_Toc82437237"/>
            <w:bookmarkStart w:id="35" w:name="_Toc76541468"/>
            <w:bookmarkStart w:id="36" w:name="_Toc75275969"/>
            <w:bookmarkStart w:id="37" w:name="_Toc75275458"/>
            <w:bookmarkStart w:id="38" w:name="_Toc75259924"/>
            <w:bookmarkStart w:id="39" w:name="_Toc73962768"/>
            <w:r w:rsidRPr="00701AA8">
              <w:rPr>
                <w:rFonts w:eastAsia="宋体"/>
              </w:rPr>
              <w:t>4.5</w:t>
            </w:r>
            <w:r>
              <w:rPr>
                <w:rFonts w:eastAsia="宋体" w:hint="eastAsia"/>
              </w:rPr>
              <w:t xml:space="preserve"> </w:t>
            </w:r>
            <w:r w:rsidRPr="00701AA8">
              <w:rPr>
                <w:rFonts w:eastAsia="宋体" w:hint="eastAsia"/>
              </w:rPr>
              <w:t>Repeater</w:t>
            </w:r>
            <w:r w:rsidRPr="00701AA8">
              <w:rPr>
                <w:rFonts w:eastAsia="宋体"/>
              </w:rPr>
              <w:t xml:space="preserve"> configurations</w:t>
            </w:r>
            <w:bookmarkEnd w:id="33"/>
            <w:bookmarkEnd w:id="34"/>
            <w:bookmarkEnd w:id="35"/>
            <w:bookmarkEnd w:id="36"/>
            <w:bookmarkEnd w:id="37"/>
            <w:bookmarkEnd w:id="38"/>
            <w:bookmarkEnd w:id="39"/>
          </w:p>
        </w:tc>
        <w:tc>
          <w:tcPr>
            <w:tcW w:w="3260" w:type="dxa"/>
            <w:tcBorders>
              <w:top w:val="single" w:sz="4" w:space="0" w:color="auto"/>
              <w:left w:val="single" w:sz="4" w:space="0" w:color="auto"/>
              <w:bottom w:val="single" w:sz="4" w:space="0" w:color="auto"/>
              <w:right w:val="single" w:sz="4" w:space="0" w:color="auto"/>
            </w:tcBorders>
          </w:tcPr>
          <w:p w:rsidR="00701AA8" w:rsidRPr="00306B04" w:rsidRDefault="00701AA8" w:rsidP="00306B04">
            <w:pPr>
              <w:pStyle w:val="af6"/>
              <w:spacing w:before="0" w:beforeAutospacing="0" w:after="0" w:afterAutospacing="0" w:line="252" w:lineRule="auto"/>
              <w:textAlignment w:val="baseline"/>
              <w:rPr>
                <w:rStyle w:val="aff6"/>
                <w:b w:val="0"/>
                <w:bCs w:val="0"/>
                <w:sz w:val="21"/>
                <w:szCs w:val="16"/>
                <w:lang w:eastAsia="en-US"/>
              </w:rPr>
            </w:pPr>
          </w:p>
        </w:tc>
      </w:tr>
      <w:tr w:rsidR="00701AA8" w:rsidTr="0099015F">
        <w:trPr>
          <w:trHeight w:val="216"/>
        </w:trPr>
        <w:tc>
          <w:tcPr>
            <w:tcW w:w="4928" w:type="dxa"/>
            <w:tcBorders>
              <w:top w:val="single" w:sz="4" w:space="0" w:color="auto"/>
              <w:left w:val="single" w:sz="4" w:space="0" w:color="auto"/>
              <w:bottom w:val="single" w:sz="4" w:space="0" w:color="auto"/>
              <w:right w:val="single" w:sz="4" w:space="0" w:color="auto"/>
            </w:tcBorders>
          </w:tcPr>
          <w:p w:rsidR="00701AA8" w:rsidRPr="00701AA8" w:rsidRDefault="00701AA8" w:rsidP="00701AA8">
            <w:bookmarkStart w:id="40" w:name="_Toc89944608"/>
            <w:bookmarkStart w:id="41" w:name="_Toc82437243"/>
            <w:bookmarkStart w:id="42" w:name="_Toc76541474"/>
            <w:bookmarkStart w:id="43" w:name="_Toc75275975"/>
            <w:bookmarkStart w:id="44" w:name="_Toc75275464"/>
            <w:bookmarkStart w:id="45" w:name="_Toc75259930"/>
            <w:bookmarkStart w:id="46" w:name="_Toc73962774"/>
            <w:r w:rsidRPr="001614AF">
              <w:rPr>
                <w:rFonts w:eastAsia="等线"/>
              </w:rPr>
              <w:t>4.6</w:t>
            </w:r>
            <w:r>
              <w:rPr>
                <w:rFonts w:eastAsia="等线" w:hint="eastAsia"/>
              </w:rPr>
              <w:t xml:space="preserve"> </w:t>
            </w:r>
            <w:r w:rsidRPr="001614AF">
              <w:rPr>
                <w:rFonts w:eastAsia="等线"/>
              </w:rPr>
              <w:t>Manufacturer declarations</w:t>
            </w:r>
            <w:bookmarkEnd w:id="40"/>
            <w:bookmarkEnd w:id="41"/>
            <w:bookmarkEnd w:id="42"/>
            <w:bookmarkEnd w:id="43"/>
            <w:bookmarkEnd w:id="44"/>
            <w:bookmarkEnd w:id="45"/>
            <w:bookmarkEnd w:id="46"/>
          </w:p>
        </w:tc>
        <w:tc>
          <w:tcPr>
            <w:tcW w:w="3260" w:type="dxa"/>
            <w:tcBorders>
              <w:top w:val="single" w:sz="4" w:space="0" w:color="auto"/>
              <w:left w:val="single" w:sz="4" w:space="0" w:color="auto"/>
              <w:bottom w:val="single" w:sz="4" w:space="0" w:color="auto"/>
              <w:right w:val="single" w:sz="4" w:space="0" w:color="auto"/>
            </w:tcBorders>
          </w:tcPr>
          <w:p w:rsidR="00701AA8" w:rsidRPr="00306B04" w:rsidRDefault="00701AA8" w:rsidP="00306B04">
            <w:pPr>
              <w:pStyle w:val="af6"/>
              <w:spacing w:before="0" w:beforeAutospacing="0" w:after="0" w:afterAutospacing="0" w:line="252" w:lineRule="auto"/>
              <w:textAlignment w:val="baseline"/>
              <w:rPr>
                <w:rStyle w:val="aff6"/>
                <w:b w:val="0"/>
                <w:bCs w:val="0"/>
                <w:sz w:val="21"/>
                <w:szCs w:val="16"/>
                <w:lang w:eastAsia="en-US"/>
              </w:rPr>
            </w:pPr>
          </w:p>
        </w:tc>
      </w:tr>
      <w:tr w:rsidR="00701AA8" w:rsidTr="0099015F">
        <w:trPr>
          <w:trHeight w:val="216"/>
        </w:trPr>
        <w:tc>
          <w:tcPr>
            <w:tcW w:w="4928" w:type="dxa"/>
            <w:tcBorders>
              <w:top w:val="single" w:sz="4" w:space="0" w:color="auto"/>
              <w:left w:val="single" w:sz="4" w:space="0" w:color="auto"/>
              <w:bottom w:val="single" w:sz="4" w:space="0" w:color="auto"/>
              <w:right w:val="single" w:sz="4" w:space="0" w:color="auto"/>
            </w:tcBorders>
          </w:tcPr>
          <w:p w:rsidR="00701AA8" w:rsidRPr="00701AA8" w:rsidRDefault="00701AA8" w:rsidP="00701AA8">
            <w:pPr>
              <w:rPr>
                <w:rFonts w:eastAsia="等线"/>
              </w:rPr>
            </w:pPr>
            <w:bookmarkStart w:id="47" w:name="_Toc89944609"/>
            <w:bookmarkStart w:id="48" w:name="_Toc82437244"/>
            <w:bookmarkStart w:id="49" w:name="_Toc76541475"/>
            <w:bookmarkStart w:id="50" w:name="_Toc75275976"/>
            <w:bookmarkStart w:id="51" w:name="_Toc75275465"/>
            <w:bookmarkStart w:id="52" w:name="_Toc75259931"/>
            <w:bookmarkStart w:id="53" w:name="_Toc73962775"/>
            <w:r w:rsidRPr="001614AF">
              <w:rPr>
                <w:rFonts w:eastAsia="等线"/>
              </w:rPr>
              <w:t>4.7</w:t>
            </w:r>
            <w:r>
              <w:rPr>
                <w:rFonts w:eastAsia="等线" w:hint="eastAsia"/>
              </w:rPr>
              <w:t xml:space="preserve"> </w:t>
            </w:r>
            <w:r w:rsidRPr="001614AF">
              <w:rPr>
                <w:rFonts w:eastAsia="等线"/>
              </w:rPr>
              <w:t>Test configurations</w:t>
            </w:r>
            <w:bookmarkEnd w:id="47"/>
            <w:bookmarkEnd w:id="48"/>
            <w:bookmarkEnd w:id="49"/>
            <w:bookmarkEnd w:id="50"/>
            <w:bookmarkEnd w:id="51"/>
            <w:bookmarkEnd w:id="52"/>
            <w:bookmarkEnd w:id="53"/>
          </w:p>
          <w:p w:rsidR="00701AA8" w:rsidRPr="00701AA8" w:rsidRDefault="00701AA8" w:rsidP="00701AA8">
            <w:bookmarkStart w:id="54" w:name="_Toc89944632"/>
            <w:bookmarkStart w:id="55" w:name="_Toc82437267"/>
            <w:bookmarkStart w:id="56" w:name="_Toc76541498"/>
            <w:bookmarkStart w:id="57" w:name="_Toc75275999"/>
            <w:bookmarkStart w:id="58" w:name="_Toc75275488"/>
            <w:bookmarkStart w:id="59" w:name="_Toc75259949"/>
            <w:bookmarkStart w:id="60" w:name="_Toc73962776"/>
            <w:r w:rsidRPr="001614AF">
              <w:rPr>
                <w:rFonts w:eastAsia="等线"/>
              </w:rPr>
              <w:t>4.8</w:t>
            </w:r>
            <w:r>
              <w:rPr>
                <w:rFonts w:eastAsia="等线" w:hint="eastAsia"/>
              </w:rPr>
              <w:t xml:space="preserve"> </w:t>
            </w:r>
            <w:r w:rsidRPr="001614AF">
              <w:rPr>
                <w:rFonts w:eastAsia="等线"/>
              </w:rPr>
              <w:t>Applicability of requirements</w:t>
            </w:r>
            <w:bookmarkEnd w:id="54"/>
            <w:bookmarkEnd w:id="55"/>
            <w:bookmarkEnd w:id="56"/>
            <w:bookmarkEnd w:id="57"/>
            <w:bookmarkEnd w:id="58"/>
            <w:bookmarkEnd w:id="59"/>
            <w:bookmarkEnd w:id="60"/>
          </w:p>
        </w:tc>
        <w:tc>
          <w:tcPr>
            <w:tcW w:w="3260" w:type="dxa"/>
            <w:tcBorders>
              <w:top w:val="single" w:sz="4" w:space="0" w:color="auto"/>
              <w:left w:val="single" w:sz="4" w:space="0" w:color="auto"/>
              <w:bottom w:val="single" w:sz="4" w:space="0" w:color="auto"/>
              <w:right w:val="single" w:sz="4" w:space="0" w:color="auto"/>
            </w:tcBorders>
          </w:tcPr>
          <w:p w:rsidR="00701AA8" w:rsidRPr="00306B04" w:rsidRDefault="00701AA8" w:rsidP="00306B04">
            <w:pPr>
              <w:pStyle w:val="af6"/>
              <w:spacing w:before="0" w:beforeAutospacing="0" w:after="0" w:afterAutospacing="0" w:line="252" w:lineRule="auto"/>
              <w:textAlignment w:val="baseline"/>
              <w:rPr>
                <w:rStyle w:val="aff6"/>
                <w:b w:val="0"/>
                <w:bCs w:val="0"/>
                <w:sz w:val="21"/>
                <w:szCs w:val="16"/>
                <w:lang w:eastAsia="en-US"/>
              </w:rPr>
            </w:pPr>
          </w:p>
        </w:tc>
      </w:tr>
      <w:tr w:rsidR="00D718F3" w:rsidTr="0099015F">
        <w:trPr>
          <w:trHeight w:val="216"/>
        </w:trPr>
        <w:tc>
          <w:tcPr>
            <w:tcW w:w="4928" w:type="dxa"/>
            <w:tcBorders>
              <w:top w:val="single" w:sz="4" w:space="0" w:color="auto"/>
              <w:left w:val="single" w:sz="4" w:space="0" w:color="auto"/>
              <w:bottom w:val="single" w:sz="4" w:space="0" w:color="auto"/>
              <w:right w:val="single" w:sz="4" w:space="0" w:color="auto"/>
            </w:tcBorders>
          </w:tcPr>
          <w:p w:rsidR="00701AA8" w:rsidRPr="00701AA8" w:rsidRDefault="00701AA8" w:rsidP="00701AA8">
            <w:pPr>
              <w:rPr>
                <w:rFonts w:eastAsiaTheme="minorEastAsia"/>
              </w:rPr>
            </w:pPr>
            <w:bookmarkStart w:id="61" w:name="_Toc89944637"/>
            <w:bookmarkStart w:id="62" w:name="_Toc82437272"/>
            <w:bookmarkStart w:id="63" w:name="_Toc76541503"/>
            <w:bookmarkStart w:id="64" w:name="_Toc75276004"/>
            <w:bookmarkStart w:id="65" w:name="_Toc75275493"/>
            <w:bookmarkStart w:id="66" w:name="_Toc75259954"/>
            <w:bookmarkStart w:id="67" w:name="_Toc73962777"/>
            <w:r w:rsidRPr="001614AF">
              <w:rPr>
                <w:rFonts w:eastAsia="等线"/>
              </w:rPr>
              <w:t>4.9</w:t>
            </w:r>
            <w:r>
              <w:rPr>
                <w:rFonts w:eastAsia="等线" w:hint="eastAsia"/>
              </w:rPr>
              <w:t xml:space="preserve"> </w:t>
            </w:r>
            <w:r w:rsidRPr="001614AF">
              <w:rPr>
                <w:rFonts w:eastAsia="等线"/>
              </w:rPr>
              <w:t>RF channels and test models</w:t>
            </w:r>
            <w:bookmarkEnd w:id="61"/>
            <w:bookmarkEnd w:id="62"/>
            <w:bookmarkEnd w:id="63"/>
            <w:bookmarkEnd w:id="64"/>
            <w:bookmarkEnd w:id="65"/>
            <w:bookmarkEnd w:id="66"/>
            <w:bookmarkEnd w:id="67"/>
          </w:p>
        </w:tc>
        <w:tc>
          <w:tcPr>
            <w:tcW w:w="3260" w:type="dxa"/>
            <w:tcBorders>
              <w:top w:val="single" w:sz="4" w:space="0" w:color="auto"/>
              <w:left w:val="single" w:sz="4" w:space="0" w:color="auto"/>
              <w:bottom w:val="single" w:sz="4" w:space="0" w:color="auto"/>
              <w:right w:val="single" w:sz="4" w:space="0" w:color="auto"/>
            </w:tcBorders>
          </w:tcPr>
          <w:p w:rsidR="00D718F3" w:rsidRPr="00306B04" w:rsidRDefault="00D718F3" w:rsidP="00306B04">
            <w:pPr>
              <w:pStyle w:val="af6"/>
              <w:spacing w:before="0" w:beforeAutospacing="0" w:after="0" w:afterAutospacing="0" w:line="252" w:lineRule="auto"/>
              <w:textAlignment w:val="baseline"/>
              <w:rPr>
                <w:rStyle w:val="aff6"/>
                <w:b w:val="0"/>
                <w:bCs w:val="0"/>
                <w:sz w:val="21"/>
                <w:szCs w:val="16"/>
                <w:lang w:eastAsia="en-US"/>
              </w:rPr>
            </w:pPr>
          </w:p>
        </w:tc>
      </w:tr>
      <w:tr w:rsidR="00701AA8" w:rsidTr="0099015F">
        <w:trPr>
          <w:trHeight w:val="216"/>
        </w:trPr>
        <w:tc>
          <w:tcPr>
            <w:tcW w:w="4928" w:type="dxa"/>
            <w:tcBorders>
              <w:top w:val="single" w:sz="4" w:space="0" w:color="auto"/>
              <w:left w:val="single" w:sz="4" w:space="0" w:color="auto"/>
              <w:bottom w:val="single" w:sz="4" w:space="0" w:color="auto"/>
              <w:right w:val="single" w:sz="4" w:space="0" w:color="auto"/>
            </w:tcBorders>
          </w:tcPr>
          <w:p w:rsidR="00701AA8" w:rsidRDefault="00701AA8" w:rsidP="00701AA8">
            <w:pPr>
              <w:rPr>
                <w:rFonts w:eastAsia="等线"/>
              </w:rPr>
            </w:pPr>
            <w:bookmarkStart w:id="68" w:name="_Toc89944652"/>
            <w:bookmarkStart w:id="69" w:name="_Toc82437286"/>
            <w:bookmarkStart w:id="70" w:name="_Toc76541517"/>
            <w:bookmarkStart w:id="71" w:name="_Toc75276018"/>
            <w:bookmarkStart w:id="72" w:name="_Toc75275507"/>
            <w:bookmarkStart w:id="73" w:name="_Toc75259966"/>
            <w:bookmarkStart w:id="74" w:name="_Toc73962789"/>
            <w:r w:rsidRPr="001614AF">
              <w:rPr>
                <w:rFonts w:eastAsia="等线"/>
              </w:rPr>
              <w:t>4.10</w:t>
            </w:r>
            <w:r>
              <w:rPr>
                <w:rFonts w:eastAsia="等线" w:hint="eastAsia"/>
              </w:rPr>
              <w:t xml:space="preserve"> </w:t>
            </w:r>
            <w:r w:rsidRPr="001614AF">
              <w:rPr>
                <w:rFonts w:eastAsia="等线"/>
              </w:rPr>
              <w:t>Requirements for contiguous and non-contiguous spectrum</w:t>
            </w:r>
            <w:bookmarkEnd w:id="68"/>
            <w:bookmarkEnd w:id="69"/>
            <w:bookmarkEnd w:id="70"/>
            <w:bookmarkEnd w:id="71"/>
            <w:bookmarkEnd w:id="72"/>
            <w:bookmarkEnd w:id="73"/>
            <w:bookmarkEnd w:id="74"/>
          </w:p>
          <w:p w:rsidR="00701AA8" w:rsidRPr="00701AA8" w:rsidRDefault="00701AA8" w:rsidP="00701AA8">
            <w:pPr>
              <w:rPr>
                <w:rFonts w:eastAsia="等线"/>
              </w:rPr>
            </w:pPr>
            <w:bookmarkStart w:id="75" w:name="_Toc89944653"/>
            <w:bookmarkStart w:id="76" w:name="_Toc82437287"/>
            <w:bookmarkStart w:id="77" w:name="_Toc76541518"/>
            <w:bookmarkStart w:id="78" w:name="_Toc75276019"/>
            <w:bookmarkStart w:id="79" w:name="_Toc75275508"/>
            <w:bookmarkStart w:id="80" w:name="_Toc75259967"/>
            <w:bookmarkStart w:id="81" w:name="_Toc73962790"/>
            <w:r w:rsidRPr="001614AF">
              <w:rPr>
                <w:rFonts w:eastAsia="等线"/>
              </w:rPr>
              <w:t>4.11</w:t>
            </w:r>
            <w:r>
              <w:rPr>
                <w:rFonts w:eastAsia="等线" w:hint="eastAsia"/>
              </w:rPr>
              <w:t xml:space="preserve"> </w:t>
            </w:r>
            <w:r w:rsidRPr="001614AF">
              <w:rPr>
                <w:rFonts w:eastAsia="等线"/>
              </w:rPr>
              <w:t xml:space="preserve">Requirements for </w:t>
            </w:r>
            <w:r w:rsidRPr="00701AA8">
              <w:rPr>
                <w:rFonts w:eastAsia="等线" w:hint="eastAsia"/>
              </w:rPr>
              <w:t>repeater</w:t>
            </w:r>
            <w:r w:rsidRPr="001614AF">
              <w:rPr>
                <w:rFonts w:eastAsia="等线"/>
              </w:rPr>
              <w:t xml:space="preserve"> capable of multi-band operation</w:t>
            </w:r>
            <w:bookmarkEnd w:id="75"/>
            <w:bookmarkEnd w:id="76"/>
            <w:bookmarkEnd w:id="77"/>
            <w:bookmarkEnd w:id="78"/>
            <w:bookmarkEnd w:id="79"/>
            <w:bookmarkEnd w:id="80"/>
            <w:bookmarkEnd w:id="81"/>
          </w:p>
          <w:p w:rsidR="00701AA8" w:rsidRDefault="00701AA8" w:rsidP="00701AA8">
            <w:pPr>
              <w:rPr>
                <w:rFonts w:eastAsia="等线"/>
              </w:rPr>
            </w:pPr>
            <w:bookmarkStart w:id="82" w:name="_Toc89944654"/>
            <w:bookmarkStart w:id="83" w:name="_Toc82437288"/>
            <w:bookmarkStart w:id="84" w:name="_Toc76541519"/>
            <w:bookmarkStart w:id="85" w:name="_Toc75276020"/>
            <w:bookmarkStart w:id="86" w:name="_Toc75275509"/>
            <w:bookmarkStart w:id="87" w:name="_Toc75259968"/>
            <w:bookmarkStart w:id="88" w:name="_Toc73962791"/>
            <w:r w:rsidRPr="001614AF">
              <w:rPr>
                <w:rFonts w:eastAsia="等线"/>
              </w:rPr>
              <w:t>4.12</w:t>
            </w:r>
            <w:r>
              <w:rPr>
                <w:rFonts w:eastAsia="等线" w:hint="eastAsia"/>
              </w:rPr>
              <w:t xml:space="preserve"> </w:t>
            </w:r>
            <w:r w:rsidRPr="001614AF">
              <w:rPr>
                <w:rFonts w:eastAsia="等线"/>
              </w:rPr>
              <w:t>Format and interpretation of tests</w:t>
            </w:r>
            <w:bookmarkEnd w:id="82"/>
            <w:bookmarkEnd w:id="83"/>
            <w:bookmarkEnd w:id="84"/>
            <w:bookmarkEnd w:id="85"/>
            <w:bookmarkEnd w:id="86"/>
            <w:bookmarkEnd w:id="87"/>
            <w:bookmarkEnd w:id="88"/>
          </w:p>
          <w:p w:rsidR="0073623E" w:rsidRPr="001614AF" w:rsidRDefault="0073623E" w:rsidP="00701AA8">
            <w:pPr>
              <w:rPr>
                <w:rFonts w:eastAsia="等线"/>
              </w:rPr>
            </w:pPr>
            <w:bookmarkStart w:id="89" w:name="_Toc2086442"/>
            <w:r w:rsidRPr="0099015F">
              <w:rPr>
                <w:rFonts w:eastAsia="宋体" w:hint="eastAsia"/>
              </w:rPr>
              <w:t>5</w:t>
            </w:r>
            <w:r>
              <w:rPr>
                <w:rFonts w:eastAsia="宋体" w:hint="eastAsia"/>
              </w:rPr>
              <w:t xml:space="preserve"> </w:t>
            </w:r>
            <w:r w:rsidRPr="0099015F">
              <w:rPr>
                <w:rFonts w:eastAsia="宋体"/>
              </w:rPr>
              <w:t>Operating bands</w:t>
            </w:r>
            <w:r w:rsidRPr="0099015F">
              <w:rPr>
                <w:rFonts w:eastAsia="宋体" w:hint="eastAsia"/>
              </w:rPr>
              <w:t xml:space="preserve"> and</w:t>
            </w:r>
            <w:r w:rsidRPr="0099015F">
              <w:rPr>
                <w:rFonts w:eastAsia="宋体"/>
              </w:rPr>
              <w:t xml:space="preserve"> channel arrangement</w:t>
            </w:r>
            <w:bookmarkEnd w:id="89"/>
          </w:p>
        </w:tc>
        <w:tc>
          <w:tcPr>
            <w:tcW w:w="3260" w:type="dxa"/>
            <w:tcBorders>
              <w:top w:val="single" w:sz="4" w:space="0" w:color="auto"/>
              <w:left w:val="single" w:sz="4" w:space="0" w:color="auto"/>
              <w:bottom w:val="single" w:sz="4" w:space="0" w:color="auto"/>
              <w:right w:val="single" w:sz="4" w:space="0" w:color="auto"/>
            </w:tcBorders>
          </w:tcPr>
          <w:p w:rsidR="00701AA8" w:rsidRPr="00306B04" w:rsidRDefault="00701AA8" w:rsidP="00306B04">
            <w:pPr>
              <w:pStyle w:val="af6"/>
              <w:spacing w:before="0" w:beforeAutospacing="0" w:after="0" w:afterAutospacing="0" w:line="252" w:lineRule="auto"/>
              <w:textAlignment w:val="baseline"/>
              <w:rPr>
                <w:rStyle w:val="aff6"/>
                <w:b w:val="0"/>
                <w:bCs w:val="0"/>
                <w:sz w:val="21"/>
                <w:szCs w:val="16"/>
                <w:lang w:eastAsia="en-US"/>
              </w:rPr>
            </w:pPr>
          </w:p>
        </w:tc>
      </w:tr>
      <w:tr w:rsidR="00306B04" w:rsidTr="0099015F">
        <w:trPr>
          <w:trHeight w:val="124"/>
        </w:trPr>
        <w:tc>
          <w:tcPr>
            <w:tcW w:w="4928" w:type="dxa"/>
            <w:tcBorders>
              <w:top w:val="single" w:sz="4" w:space="0" w:color="auto"/>
              <w:left w:val="single" w:sz="4" w:space="0" w:color="auto"/>
              <w:bottom w:val="single" w:sz="4" w:space="0" w:color="auto"/>
              <w:right w:val="single" w:sz="4" w:space="0" w:color="auto"/>
            </w:tcBorders>
          </w:tcPr>
          <w:p w:rsidR="00701AA8" w:rsidRDefault="00701AA8" w:rsidP="0099015F">
            <w:pPr>
              <w:rPr>
                <w:rFonts w:eastAsia="宋体"/>
              </w:rPr>
            </w:pPr>
            <w:bookmarkStart w:id="90" w:name="_Toc97737193"/>
            <w:r>
              <w:rPr>
                <w:rFonts w:eastAsiaTheme="minorEastAsia" w:cs="v4.2.0" w:hint="eastAsia"/>
              </w:rPr>
              <w:t xml:space="preserve">6 </w:t>
            </w:r>
            <w:r>
              <w:rPr>
                <w:rFonts w:cs="v4.2.0" w:hint="eastAsia"/>
              </w:rPr>
              <w:t xml:space="preserve">Conducted </w:t>
            </w:r>
            <w:r>
              <w:t>characteristics</w:t>
            </w:r>
          </w:p>
          <w:p w:rsidR="00701AA8" w:rsidRDefault="0099015F" w:rsidP="0099015F">
            <w:pPr>
              <w:rPr>
                <w:rFonts w:eastAsia="宋体"/>
              </w:rPr>
            </w:pPr>
            <w:r w:rsidRPr="0099015F">
              <w:rPr>
                <w:rFonts w:eastAsia="宋体"/>
              </w:rPr>
              <w:t>6.1</w:t>
            </w:r>
            <w:r>
              <w:rPr>
                <w:rFonts w:eastAsia="宋体" w:hint="eastAsia"/>
              </w:rPr>
              <w:t xml:space="preserve"> </w:t>
            </w:r>
            <w:r w:rsidRPr="0099015F">
              <w:rPr>
                <w:rFonts w:eastAsia="宋体"/>
              </w:rPr>
              <w:t>General</w:t>
            </w:r>
            <w:bookmarkEnd w:id="90"/>
          </w:p>
          <w:p w:rsidR="00306B04" w:rsidRPr="0099015F" w:rsidRDefault="00D718F3" w:rsidP="0099015F">
            <w:pPr>
              <w:rPr>
                <w:rFonts w:eastAsia="宋体"/>
              </w:rPr>
            </w:pPr>
            <w:bookmarkStart w:id="91" w:name="_Toc97737194"/>
            <w:r w:rsidRPr="0099015F">
              <w:rPr>
                <w:rFonts w:eastAsia="宋体"/>
              </w:rPr>
              <w:t>6.2</w:t>
            </w:r>
            <w:r>
              <w:rPr>
                <w:rFonts w:eastAsia="宋体" w:hint="eastAsia"/>
              </w:rPr>
              <w:t xml:space="preserve"> </w:t>
            </w:r>
            <w:r w:rsidRPr="0099015F">
              <w:rPr>
                <w:rFonts w:eastAsia="宋体"/>
              </w:rPr>
              <w:t>Repeater output power</w:t>
            </w:r>
            <w:bookmarkEnd w:id="91"/>
          </w:p>
        </w:tc>
        <w:tc>
          <w:tcPr>
            <w:tcW w:w="3260" w:type="dxa"/>
            <w:tcBorders>
              <w:top w:val="single" w:sz="4" w:space="0" w:color="auto"/>
              <w:left w:val="single" w:sz="4" w:space="0" w:color="auto"/>
              <w:bottom w:val="single" w:sz="4" w:space="0" w:color="auto"/>
              <w:right w:val="single" w:sz="4" w:space="0" w:color="auto"/>
            </w:tcBorders>
          </w:tcPr>
          <w:p w:rsidR="00306B04" w:rsidRPr="00306B04" w:rsidRDefault="00306B04" w:rsidP="00306B04">
            <w:pPr>
              <w:pStyle w:val="af6"/>
              <w:spacing w:before="0" w:beforeAutospacing="0" w:after="0" w:afterAutospacing="0" w:line="252" w:lineRule="auto"/>
              <w:textAlignment w:val="baseline"/>
              <w:rPr>
                <w:rStyle w:val="aff6"/>
                <w:b w:val="0"/>
                <w:bCs w:val="0"/>
                <w:sz w:val="21"/>
                <w:szCs w:val="16"/>
                <w:lang w:eastAsia="en-US"/>
              </w:rPr>
            </w:pPr>
          </w:p>
        </w:tc>
      </w:tr>
      <w:tr w:rsidR="00306B04" w:rsidTr="0099015F">
        <w:trPr>
          <w:trHeight w:val="144"/>
        </w:trPr>
        <w:tc>
          <w:tcPr>
            <w:tcW w:w="4928" w:type="dxa"/>
            <w:tcBorders>
              <w:top w:val="single" w:sz="4" w:space="0" w:color="auto"/>
              <w:left w:val="single" w:sz="4" w:space="0" w:color="auto"/>
              <w:bottom w:val="single" w:sz="4" w:space="0" w:color="auto"/>
              <w:right w:val="single" w:sz="4" w:space="0" w:color="auto"/>
            </w:tcBorders>
          </w:tcPr>
          <w:p w:rsidR="00306B04" w:rsidRPr="0099015F" w:rsidRDefault="0099015F" w:rsidP="0099015F">
            <w:pPr>
              <w:rPr>
                <w:rFonts w:eastAsia="宋体"/>
              </w:rPr>
            </w:pPr>
            <w:bookmarkStart w:id="92" w:name="_Toc97737197"/>
            <w:r w:rsidRPr="0099015F">
              <w:rPr>
                <w:rFonts w:eastAsia="宋体"/>
              </w:rPr>
              <w:t>6.3</w:t>
            </w:r>
            <w:r>
              <w:rPr>
                <w:rFonts w:eastAsia="宋体" w:hint="eastAsia"/>
              </w:rPr>
              <w:t xml:space="preserve"> </w:t>
            </w:r>
            <w:r w:rsidRPr="0099015F">
              <w:rPr>
                <w:rFonts w:eastAsia="宋体"/>
              </w:rPr>
              <w:t>Frequency stability</w:t>
            </w:r>
            <w:bookmarkEnd w:id="92"/>
          </w:p>
        </w:tc>
        <w:tc>
          <w:tcPr>
            <w:tcW w:w="3260" w:type="dxa"/>
            <w:tcBorders>
              <w:top w:val="single" w:sz="4" w:space="0" w:color="auto"/>
              <w:left w:val="single" w:sz="4" w:space="0" w:color="auto"/>
              <w:bottom w:val="single" w:sz="4" w:space="0" w:color="auto"/>
              <w:right w:val="single" w:sz="4" w:space="0" w:color="auto"/>
            </w:tcBorders>
          </w:tcPr>
          <w:p w:rsidR="00306B04" w:rsidRPr="00306B04" w:rsidRDefault="00306B04" w:rsidP="00306B04">
            <w:pPr>
              <w:pStyle w:val="af6"/>
              <w:spacing w:before="0" w:beforeAutospacing="0" w:after="0" w:afterAutospacing="0" w:line="252" w:lineRule="auto"/>
              <w:textAlignment w:val="baseline"/>
              <w:rPr>
                <w:rStyle w:val="aff6"/>
                <w:b w:val="0"/>
                <w:bCs w:val="0"/>
                <w:sz w:val="21"/>
                <w:szCs w:val="16"/>
                <w:lang w:eastAsia="en-US"/>
              </w:rPr>
            </w:pPr>
          </w:p>
        </w:tc>
      </w:tr>
      <w:tr w:rsidR="00306B04" w:rsidTr="0099015F">
        <w:trPr>
          <w:trHeight w:val="218"/>
        </w:trPr>
        <w:tc>
          <w:tcPr>
            <w:tcW w:w="4928" w:type="dxa"/>
            <w:tcBorders>
              <w:top w:val="single" w:sz="4" w:space="0" w:color="auto"/>
              <w:left w:val="single" w:sz="4" w:space="0" w:color="auto"/>
              <w:bottom w:val="single" w:sz="4" w:space="0" w:color="auto"/>
              <w:right w:val="single" w:sz="4" w:space="0" w:color="auto"/>
            </w:tcBorders>
          </w:tcPr>
          <w:p w:rsidR="00306B04" w:rsidRPr="0099015F" w:rsidRDefault="0099015F" w:rsidP="0099015F">
            <w:pPr>
              <w:rPr>
                <w:rFonts w:eastAsia="宋体"/>
              </w:rPr>
            </w:pPr>
            <w:bookmarkStart w:id="93" w:name="_Toc97737200"/>
            <w:r w:rsidRPr="0099015F">
              <w:rPr>
                <w:rFonts w:eastAsia="宋体"/>
              </w:rPr>
              <w:t>6.4</w:t>
            </w:r>
            <w:r>
              <w:rPr>
                <w:rFonts w:eastAsia="宋体" w:hint="eastAsia"/>
              </w:rPr>
              <w:t xml:space="preserve"> </w:t>
            </w:r>
            <w:r w:rsidRPr="0099015F">
              <w:rPr>
                <w:rFonts w:eastAsia="宋体"/>
              </w:rPr>
              <w:t>Out of band gain</w:t>
            </w:r>
            <w:bookmarkEnd w:id="93"/>
          </w:p>
        </w:tc>
        <w:tc>
          <w:tcPr>
            <w:tcW w:w="3260" w:type="dxa"/>
            <w:tcBorders>
              <w:top w:val="single" w:sz="4" w:space="0" w:color="auto"/>
              <w:left w:val="single" w:sz="4" w:space="0" w:color="auto"/>
              <w:bottom w:val="single" w:sz="4" w:space="0" w:color="auto"/>
              <w:right w:val="single" w:sz="4" w:space="0" w:color="auto"/>
            </w:tcBorders>
          </w:tcPr>
          <w:p w:rsidR="00306B04" w:rsidRPr="00306B04" w:rsidRDefault="00306B04" w:rsidP="00306B04">
            <w:pPr>
              <w:pStyle w:val="af6"/>
              <w:spacing w:before="0" w:beforeAutospacing="0" w:after="0" w:afterAutospacing="0" w:line="252" w:lineRule="auto"/>
              <w:textAlignment w:val="baseline"/>
              <w:rPr>
                <w:rStyle w:val="aff6"/>
                <w:b w:val="0"/>
                <w:bCs w:val="0"/>
                <w:sz w:val="21"/>
                <w:szCs w:val="16"/>
                <w:lang w:eastAsia="en-US"/>
              </w:rPr>
            </w:pPr>
          </w:p>
        </w:tc>
      </w:tr>
      <w:tr w:rsidR="0099015F" w:rsidTr="0099015F">
        <w:trPr>
          <w:trHeight w:val="218"/>
        </w:trPr>
        <w:tc>
          <w:tcPr>
            <w:tcW w:w="4928" w:type="dxa"/>
            <w:tcBorders>
              <w:top w:val="single" w:sz="4" w:space="0" w:color="auto"/>
              <w:left w:val="single" w:sz="4" w:space="0" w:color="auto"/>
              <w:bottom w:val="single" w:sz="4" w:space="0" w:color="auto"/>
              <w:right w:val="single" w:sz="4" w:space="0" w:color="auto"/>
            </w:tcBorders>
          </w:tcPr>
          <w:p w:rsidR="0099015F" w:rsidRPr="0099015F" w:rsidRDefault="0099015F" w:rsidP="0099015F">
            <w:pPr>
              <w:rPr>
                <w:rFonts w:eastAsia="宋体"/>
              </w:rPr>
            </w:pPr>
            <w:bookmarkStart w:id="94" w:name="_Toc97737203"/>
            <w:r w:rsidRPr="0099015F">
              <w:rPr>
                <w:rFonts w:eastAsia="宋体"/>
              </w:rPr>
              <w:t>6.5</w:t>
            </w:r>
            <w:r>
              <w:rPr>
                <w:rFonts w:eastAsia="宋体" w:hint="eastAsia"/>
              </w:rPr>
              <w:t xml:space="preserve"> </w:t>
            </w:r>
            <w:r w:rsidRPr="0099015F">
              <w:rPr>
                <w:rFonts w:eastAsia="宋体"/>
              </w:rPr>
              <w:t>Unwanted emissions</w:t>
            </w:r>
            <w:bookmarkEnd w:id="94"/>
          </w:p>
        </w:tc>
        <w:tc>
          <w:tcPr>
            <w:tcW w:w="3260" w:type="dxa"/>
            <w:tcBorders>
              <w:top w:val="single" w:sz="4" w:space="0" w:color="auto"/>
              <w:left w:val="single" w:sz="4" w:space="0" w:color="auto"/>
              <w:bottom w:val="single" w:sz="4" w:space="0" w:color="auto"/>
              <w:right w:val="single" w:sz="4" w:space="0" w:color="auto"/>
            </w:tcBorders>
          </w:tcPr>
          <w:p w:rsidR="0099015F" w:rsidRPr="00306B04" w:rsidRDefault="0099015F" w:rsidP="00306B04">
            <w:pPr>
              <w:pStyle w:val="af6"/>
              <w:spacing w:before="0" w:beforeAutospacing="0" w:after="0" w:afterAutospacing="0" w:line="252" w:lineRule="auto"/>
              <w:textAlignment w:val="baseline"/>
              <w:rPr>
                <w:rStyle w:val="aff6"/>
                <w:b w:val="0"/>
                <w:bCs w:val="0"/>
                <w:sz w:val="21"/>
                <w:szCs w:val="16"/>
                <w:lang w:eastAsia="en-US"/>
              </w:rPr>
            </w:pPr>
          </w:p>
        </w:tc>
      </w:tr>
      <w:tr w:rsidR="0099015F" w:rsidTr="0099015F">
        <w:trPr>
          <w:trHeight w:val="218"/>
        </w:trPr>
        <w:tc>
          <w:tcPr>
            <w:tcW w:w="4928" w:type="dxa"/>
            <w:tcBorders>
              <w:top w:val="single" w:sz="4" w:space="0" w:color="auto"/>
              <w:left w:val="single" w:sz="4" w:space="0" w:color="auto"/>
              <w:bottom w:val="single" w:sz="4" w:space="0" w:color="auto"/>
              <w:right w:val="single" w:sz="4" w:space="0" w:color="auto"/>
            </w:tcBorders>
          </w:tcPr>
          <w:p w:rsidR="0099015F" w:rsidRPr="0099015F" w:rsidRDefault="0099015F" w:rsidP="0099015F">
            <w:pPr>
              <w:rPr>
                <w:rFonts w:eastAsia="宋体"/>
              </w:rPr>
            </w:pPr>
            <w:bookmarkStart w:id="95" w:name="_Toc97737208"/>
            <w:r w:rsidRPr="0099015F">
              <w:rPr>
                <w:rFonts w:eastAsia="宋体"/>
              </w:rPr>
              <w:t>6.6</w:t>
            </w:r>
            <w:r>
              <w:rPr>
                <w:rFonts w:eastAsia="宋体" w:hint="eastAsia"/>
              </w:rPr>
              <w:t xml:space="preserve"> </w:t>
            </w:r>
            <w:r w:rsidRPr="0099015F">
              <w:rPr>
                <w:rFonts w:eastAsia="宋体"/>
              </w:rPr>
              <w:t>Error Vector Magnitude</w:t>
            </w:r>
            <w:bookmarkEnd w:id="95"/>
          </w:p>
        </w:tc>
        <w:tc>
          <w:tcPr>
            <w:tcW w:w="3260" w:type="dxa"/>
            <w:tcBorders>
              <w:top w:val="single" w:sz="4" w:space="0" w:color="auto"/>
              <w:left w:val="single" w:sz="4" w:space="0" w:color="auto"/>
              <w:bottom w:val="single" w:sz="4" w:space="0" w:color="auto"/>
              <w:right w:val="single" w:sz="4" w:space="0" w:color="auto"/>
            </w:tcBorders>
          </w:tcPr>
          <w:p w:rsidR="0099015F" w:rsidRPr="00306B04" w:rsidRDefault="0099015F" w:rsidP="00306B04">
            <w:pPr>
              <w:pStyle w:val="af6"/>
              <w:spacing w:before="0" w:beforeAutospacing="0" w:after="0" w:afterAutospacing="0" w:line="252" w:lineRule="auto"/>
              <w:textAlignment w:val="baseline"/>
              <w:rPr>
                <w:rStyle w:val="aff6"/>
                <w:b w:val="0"/>
                <w:bCs w:val="0"/>
                <w:sz w:val="21"/>
                <w:szCs w:val="16"/>
                <w:lang w:eastAsia="en-US"/>
              </w:rPr>
            </w:pPr>
          </w:p>
        </w:tc>
      </w:tr>
      <w:tr w:rsidR="0099015F" w:rsidTr="0099015F">
        <w:trPr>
          <w:trHeight w:val="218"/>
        </w:trPr>
        <w:tc>
          <w:tcPr>
            <w:tcW w:w="4928" w:type="dxa"/>
            <w:tcBorders>
              <w:top w:val="single" w:sz="4" w:space="0" w:color="auto"/>
              <w:left w:val="single" w:sz="4" w:space="0" w:color="auto"/>
              <w:bottom w:val="single" w:sz="4" w:space="0" w:color="auto"/>
              <w:right w:val="single" w:sz="4" w:space="0" w:color="auto"/>
            </w:tcBorders>
          </w:tcPr>
          <w:p w:rsidR="0099015F" w:rsidRPr="0099015F" w:rsidRDefault="0099015F" w:rsidP="0099015F">
            <w:pPr>
              <w:rPr>
                <w:rFonts w:eastAsia="宋体"/>
              </w:rPr>
            </w:pPr>
            <w:bookmarkStart w:id="96" w:name="_Toc97737216"/>
            <w:r w:rsidRPr="0099015F">
              <w:rPr>
                <w:rFonts w:eastAsia="宋体"/>
              </w:rPr>
              <w:t>6.7</w:t>
            </w:r>
            <w:r>
              <w:rPr>
                <w:rFonts w:eastAsia="宋体" w:hint="eastAsia"/>
              </w:rPr>
              <w:t xml:space="preserve"> </w:t>
            </w:r>
            <w:r w:rsidRPr="0099015F">
              <w:rPr>
                <w:rFonts w:eastAsia="宋体"/>
              </w:rPr>
              <w:t>Input intermodulation</w:t>
            </w:r>
            <w:bookmarkEnd w:id="96"/>
          </w:p>
        </w:tc>
        <w:tc>
          <w:tcPr>
            <w:tcW w:w="3260" w:type="dxa"/>
            <w:tcBorders>
              <w:top w:val="single" w:sz="4" w:space="0" w:color="auto"/>
              <w:left w:val="single" w:sz="4" w:space="0" w:color="auto"/>
              <w:bottom w:val="single" w:sz="4" w:space="0" w:color="auto"/>
              <w:right w:val="single" w:sz="4" w:space="0" w:color="auto"/>
            </w:tcBorders>
          </w:tcPr>
          <w:p w:rsidR="0099015F" w:rsidRPr="00306B04" w:rsidRDefault="0099015F" w:rsidP="00306B04">
            <w:pPr>
              <w:pStyle w:val="af6"/>
              <w:spacing w:before="0" w:beforeAutospacing="0" w:after="0" w:afterAutospacing="0" w:line="252" w:lineRule="auto"/>
              <w:textAlignment w:val="baseline"/>
              <w:rPr>
                <w:rStyle w:val="aff6"/>
                <w:b w:val="0"/>
                <w:bCs w:val="0"/>
                <w:sz w:val="21"/>
                <w:szCs w:val="16"/>
                <w:lang w:eastAsia="en-US"/>
              </w:rPr>
            </w:pPr>
          </w:p>
        </w:tc>
      </w:tr>
      <w:tr w:rsidR="0099015F" w:rsidTr="0099015F">
        <w:trPr>
          <w:trHeight w:val="218"/>
        </w:trPr>
        <w:tc>
          <w:tcPr>
            <w:tcW w:w="4928" w:type="dxa"/>
            <w:tcBorders>
              <w:top w:val="single" w:sz="4" w:space="0" w:color="auto"/>
              <w:left w:val="single" w:sz="4" w:space="0" w:color="auto"/>
              <w:bottom w:val="single" w:sz="4" w:space="0" w:color="auto"/>
              <w:right w:val="single" w:sz="4" w:space="0" w:color="auto"/>
            </w:tcBorders>
          </w:tcPr>
          <w:p w:rsidR="0099015F" w:rsidRPr="0099015F" w:rsidRDefault="0099015F" w:rsidP="0099015F">
            <w:pPr>
              <w:rPr>
                <w:rFonts w:eastAsia="宋体"/>
              </w:rPr>
            </w:pPr>
            <w:bookmarkStart w:id="97" w:name="_Toc97737223"/>
            <w:r w:rsidRPr="0099015F">
              <w:rPr>
                <w:rFonts w:eastAsia="宋体"/>
              </w:rPr>
              <w:t>6.8</w:t>
            </w:r>
            <w:r>
              <w:rPr>
                <w:rFonts w:eastAsia="宋体" w:hint="eastAsia"/>
              </w:rPr>
              <w:t xml:space="preserve"> </w:t>
            </w:r>
            <w:r w:rsidRPr="0099015F">
              <w:rPr>
                <w:rFonts w:eastAsia="宋体"/>
              </w:rPr>
              <w:t>Output intermodulation</w:t>
            </w:r>
            <w:bookmarkEnd w:id="97"/>
          </w:p>
        </w:tc>
        <w:tc>
          <w:tcPr>
            <w:tcW w:w="3260" w:type="dxa"/>
            <w:tcBorders>
              <w:top w:val="single" w:sz="4" w:space="0" w:color="auto"/>
              <w:left w:val="single" w:sz="4" w:space="0" w:color="auto"/>
              <w:bottom w:val="single" w:sz="4" w:space="0" w:color="auto"/>
              <w:right w:val="single" w:sz="4" w:space="0" w:color="auto"/>
            </w:tcBorders>
          </w:tcPr>
          <w:p w:rsidR="0099015F" w:rsidRPr="00306B04" w:rsidRDefault="0099015F" w:rsidP="00306B04">
            <w:pPr>
              <w:pStyle w:val="af6"/>
              <w:spacing w:before="0" w:beforeAutospacing="0" w:after="0" w:afterAutospacing="0" w:line="252" w:lineRule="auto"/>
              <w:textAlignment w:val="baseline"/>
              <w:rPr>
                <w:rStyle w:val="aff6"/>
                <w:b w:val="0"/>
                <w:bCs w:val="0"/>
                <w:sz w:val="21"/>
                <w:szCs w:val="16"/>
                <w:lang w:eastAsia="en-US"/>
              </w:rPr>
            </w:pPr>
          </w:p>
        </w:tc>
      </w:tr>
      <w:tr w:rsidR="0099015F" w:rsidTr="0099015F">
        <w:trPr>
          <w:trHeight w:val="218"/>
        </w:trPr>
        <w:tc>
          <w:tcPr>
            <w:tcW w:w="4928" w:type="dxa"/>
            <w:tcBorders>
              <w:top w:val="single" w:sz="4" w:space="0" w:color="auto"/>
              <w:left w:val="single" w:sz="4" w:space="0" w:color="auto"/>
              <w:bottom w:val="single" w:sz="4" w:space="0" w:color="auto"/>
              <w:right w:val="single" w:sz="4" w:space="0" w:color="auto"/>
            </w:tcBorders>
          </w:tcPr>
          <w:p w:rsidR="0099015F" w:rsidRPr="0099015F" w:rsidRDefault="0099015F" w:rsidP="0099015F">
            <w:pPr>
              <w:rPr>
                <w:rFonts w:eastAsia="宋体"/>
              </w:rPr>
            </w:pPr>
            <w:bookmarkStart w:id="98" w:name="_Toc97737224"/>
            <w:r w:rsidRPr="0099015F">
              <w:rPr>
                <w:rFonts w:eastAsia="宋体"/>
              </w:rPr>
              <w:t>6.9</w:t>
            </w:r>
            <w:r>
              <w:rPr>
                <w:rFonts w:eastAsia="宋体" w:hint="eastAsia"/>
              </w:rPr>
              <w:t xml:space="preserve"> </w:t>
            </w:r>
            <w:r w:rsidRPr="0099015F">
              <w:rPr>
                <w:rFonts w:eastAsia="宋体"/>
              </w:rPr>
              <w:t>Adjacent Channel Rejection Ratio (</w:t>
            </w:r>
            <w:proofErr w:type="spellStart"/>
            <w:r w:rsidRPr="0099015F">
              <w:rPr>
                <w:rFonts w:eastAsia="宋体"/>
              </w:rPr>
              <w:t>ACRR</w:t>
            </w:r>
            <w:proofErr w:type="spellEnd"/>
            <w:r w:rsidRPr="0099015F">
              <w:rPr>
                <w:rFonts w:eastAsia="宋体"/>
              </w:rPr>
              <w:t>)</w:t>
            </w:r>
            <w:bookmarkEnd w:id="98"/>
          </w:p>
        </w:tc>
        <w:tc>
          <w:tcPr>
            <w:tcW w:w="3260" w:type="dxa"/>
            <w:tcBorders>
              <w:top w:val="single" w:sz="4" w:space="0" w:color="auto"/>
              <w:left w:val="single" w:sz="4" w:space="0" w:color="auto"/>
              <w:bottom w:val="single" w:sz="4" w:space="0" w:color="auto"/>
              <w:right w:val="single" w:sz="4" w:space="0" w:color="auto"/>
            </w:tcBorders>
          </w:tcPr>
          <w:p w:rsidR="0099015F" w:rsidRPr="00306B04" w:rsidRDefault="0099015F" w:rsidP="00306B04">
            <w:pPr>
              <w:pStyle w:val="af6"/>
              <w:spacing w:before="0" w:beforeAutospacing="0" w:after="0" w:afterAutospacing="0" w:line="252" w:lineRule="auto"/>
              <w:textAlignment w:val="baseline"/>
              <w:rPr>
                <w:rStyle w:val="aff6"/>
                <w:b w:val="0"/>
                <w:bCs w:val="0"/>
                <w:sz w:val="21"/>
                <w:szCs w:val="16"/>
                <w:lang w:eastAsia="en-US"/>
              </w:rPr>
            </w:pPr>
          </w:p>
        </w:tc>
      </w:tr>
      <w:tr w:rsidR="0099015F" w:rsidTr="0099015F">
        <w:trPr>
          <w:trHeight w:val="218"/>
        </w:trPr>
        <w:tc>
          <w:tcPr>
            <w:tcW w:w="4928" w:type="dxa"/>
            <w:tcBorders>
              <w:top w:val="single" w:sz="4" w:space="0" w:color="auto"/>
              <w:left w:val="single" w:sz="4" w:space="0" w:color="auto"/>
              <w:bottom w:val="single" w:sz="4" w:space="0" w:color="auto"/>
              <w:right w:val="single" w:sz="4" w:space="0" w:color="auto"/>
            </w:tcBorders>
          </w:tcPr>
          <w:p w:rsidR="0099015F" w:rsidRPr="0099015F" w:rsidRDefault="0099015F" w:rsidP="0099015F">
            <w:pPr>
              <w:rPr>
                <w:rFonts w:eastAsia="宋体"/>
              </w:rPr>
            </w:pPr>
            <w:bookmarkStart w:id="99" w:name="_Toc97737225"/>
            <w:r w:rsidRPr="0099015F">
              <w:rPr>
                <w:rFonts w:eastAsia="宋体"/>
              </w:rPr>
              <w:t>6.10</w:t>
            </w:r>
            <w:r>
              <w:rPr>
                <w:rFonts w:eastAsia="宋体" w:hint="eastAsia"/>
              </w:rPr>
              <w:t xml:space="preserve"> </w:t>
            </w:r>
            <w:r w:rsidRPr="0099015F">
              <w:rPr>
                <w:rFonts w:eastAsia="宋体"/>
              </w:rPr>
              <w:t>Transmit ON/OFF power</w:t>
            </w:r>
            <w:bookmarkEnd w:id="99"/>
          </w:p>
        </w:tc>
        <w:tc>
          <w:tcPr>
            <w:tcW w:w="3260" w:type="dxa"/>
            <w:tcBorders>
              <w:top w:val="single" w:sz="4" w:space="0" w:color="auto"/>
              <w:left w:val="single" w:sz="4" w:space="0" w:color="auto"/>
              <w:bottom w:val="single" w:sz="4" w:space="0" w:color="auto"/>
              <w:right w:val="single" w:sz="4" w:space="0" w:color="auto"/>
            </w:tcBorders>
          </w:tcPr>
          <w:p w:rsidR="0099015F" w:rsidRPr="00306B04" w:rsidRDefault="0099015F" w:rsidP="00306B04">
            <w:pPr>
              <w:pStyle w:val="af6"/>
              <w:spacing w:before="0" w:beforeAutospacing="0" w:after="0" w:afterAutospacing="0" w:line="252" w:lineRule="auto"/>
              <w:textAlignment w:val="baseline"/>
              <w:rPr>
                <w:rStyle w:val="aff6"/>
                <w:b w:val="0"/>
                <w:bCs w:val="0"/>
                <w:sz w:val="21"/>
                <w:szCs w:val="16"/>
                <w:lang w:eastAsia="en-US"/>
              </w:rPr>
            </w:pPr>
          </w:p>
        </w:tc>
      </w:tr>
      <w:tr w:rsidR="0099015F" w:rsidTr="0099015F">
        <w:trPr>
          <w:trHeight w:val="218"/>
        </w:trPr>
        <w:tc>
          <w:tcPr>
            <w:tcW w:w="4928" w:type="dxa"/>
            <w:tcBorders>
              <w:top w:val="single" w:sz="4" w:space="0" w:color="auto"/>
              <w:left w:val="single" w:sz="4" w:space="0" w:color="auto"/>
              <w:bottom w:val="single" w:sz="4" w:space="0" w:color="auto"/>
              <w:right w:val="single" w:sz="4" w:space="0" w:color="auto"/>
            </w:tcBorders>
          </w:tcPr>
          <w:p w:rsidR="0099015F" w:rsidRPr="0099015F" w:rsidRDefault="0099015F" w:rsidP="0099015F">
            <w:pPr>
              <w:rPr>
                <w:rFonts w:eastAsia="宋体"/>
              </w:rPr>
            </w:pPr>
            <w:r w:rsidRPr="0099015F">
              <w:rPr>
                <w:rFonts w:eastAsia="宋体"/>
              </w:rPr>
              <w:t xml:space="preserve">Annex </w:t>
            </w:r>
            <w:r w:rsidRPr="0099015F">
              <w:rPr>
                <w:rFonts w:eastAsia="宋体" w:hint="eastAsia"/>
              </w:rPr>
              <w:t>A</w:t>
            </w:r>
            <w:r w:rsidRPr="0099015F">
              <w:rPr>
                <w:rFonts w:eastAsia="宋体"/>
              </w:rPr>
              <w:t xml:space="preserve"> (normative):</w:t>
            </w:r>
            <w:r>
              <w:rPr>
                <w:rFonts w:eastAsia="宋体" w:hint="eastAsia"/>
              </w:rPr>
              <w:t xml:space="preserve"> </w:t>
            </w:r>
            <w:r w:rsidRPr="0099015F">
              <w:rPr>
                <w:rFonts w:eastAsia="宋体"/>
              </w:rPr>
              <w:t>Reference measurement channels</w:t>
            </w:r>
          </w:p>
        </w:tc>
        <w:tc>
          <w:tcPr>
            <w:tcW w:w="3260" w:type="dxa"/>
            <w:tcBorders>
              <w:top w:val="single" w:sz="4" w:space="0" w:color="auto"/>
              <w:left w:val="single" w:sz="4" w:space="0" w:color="auto"/>
              <w:bottom w:val="single" w:sz="4" w:space="0" w:color="auto"/>
              <w:right w:val="single" w:sz="4" w:space="0" w:color="auto"/>
            </w:tcBorders>
          </w:tcPr>
          <w:p w:rsidR="0099015F" w:rsidRPr="00306B04" w:rsidRDefault="0099015F" w:rsidP="00306B04">
            <w:pPr>
              <w:pStyle w:val="af6"/>
              <w:spacing w:before="0" w:beforeAutospacing="0" w:after="0" w:afterAutospacing="0" w:line="252" w:lineRule="auto"/>
              <w:textAlignment w:val="baseline"/>
              <w:rPr>
                <w:rStyle w:val="aff6"/>
                <w:b w:val="0"/>
                <w:bCs w:val="0"/>
                <w:sz w:val="21"/>
                <w:szCs w:val="16"/>
                <w:lang w:eastAsia="en-US"/>
              </w:rPr>
            </w:pPr>
          </w:p>
        </w:tc>
      </w:tr>
      <w:tr w:rsidR="0099015F" w:rsidTr="0099015F">
        <w:trPr>
          <w:trHeight w:val="218"/>
        </w:trPr>
        <w:tc>
          <w:tcPr>
            <w:tcW w:w="4928" w:type="dxa"/>
            <w:tcBorders>
              <w:top w:val="single" w:sz="4" w:space="0" w:color="auto"/>
              <w:left w:val="single" w:sz="4" w:space="0" w:color="auto"/>
              <w:bottom w:val="single" w:sz="4" w:space="0" w:color="auto"/>
              <w:right w:val="single" w:sz="4" w:space="0" w:color="auto"/>
            </w:tcBorders>
          </w:tcPr>
          <w:p w:rsidR="0099015F" w:rsidRPr="0099015F" w:rsidRDefault="0099015F" w:rsidP="0099015F">
            <w:r w:rsidRPr="0099015F">
              <w:rPr>
                <w:rFonts w:eastAsia="宋体"/>
              </w:rPr>
              <w:t>Annex B (normative):</w:t>
            </w:r>
            <w:r>
              <w:rPr>
                <w:rFonts w:eastAsia="宋体" w:hint="eastAsia"/>
              </w:rPr>
              <w:t xml:space="preserve"> </w:t>
            </w:r>
            <w:r w:rsidRPr="0099015F">
              <w:rPr>
                <w:rFonts w:eastAsia="宋体"/>
              </w:rPr>
              <w:t xml:space="preserve">Environmental requirements for the </w:t>
            </w:r>
            <w:r w:rsidRPr="0099015F">
              <w:rPr>
                <w:rFonts w:eastAsia="宋体" w:hint="eastAsia"/>
              </w:rPr>
              <w:t>repeater</w:t>
            </w:r>
          </w:p>
        </w:tc>
        <w:tc>
          <w:tcPr>
            <w:tcW w:w="3260" w:type="dxa"/>
            <w:tcBorders>
              <w:top w:val="single" w:sz="4" w:space="0" w:color="auto"/>
              <w:left w:val="single" w:sz="4" w:space="0" w:color="auto"/>
              <w:bottom w:val="single" w:sz="4" w:space="0" w:color="auto"/>
              <w:right w:val="single" w:sz="4" w:space="0" w:color="auto"/>
            </w:tcBorders>
          </w:tcPr>
          <w:p w:rsidR="0099015F" w:rsidRPr="00306B04" w:rsidRDefault="0099015F" w:rsidP="00306B04">
            <w:pPr>
              <w:pStyle w:val="af6"/>
              <w:spacing w:before="0" w:beforeAutospacing="0" w:after="0" w:afterAutospacing="0" w:line="252" w:lineRule="auto"/>
              <w:textAlignment w:val="baseline"/>
              <w:rPr>
                <w:rStyle w:val="aff6"/>
                <w:b w:val="0"/>
                <w:bCs w:val="0"/>
                <w:sz w:val="21"/>
                <w:szCs w:val="16"/>
                <w:lang w:eastAsia="en-US"/>
              </w:rPr>
            </w:pPr>
          </w:p>
        </w:tc>
      </w:tr>
      <w:tr w:rsidR="0099015F" w:rsidTr="0099015F">
        <w:trPr>
          <w:trHeight w:val="218"/>
        </w:trPr>
        <w:tc>
          <w:tcPr>
            <w:tcW w:w="4928" w:type="dxa"/>
            <w:tcBorders>
              <w:top w:val="single" w:sz="4" w:space="0" w:color="auto"/>
              <w:left w:val="single" w:sz="4" w:space="0" w:color="auto"/>
              <w:bottom w:val="single" w:sz="4" w:space="0" w:color="auto"/>
              <w:right w:val="single" w:sz="4" w:space="0" w:color="auto"/>
            </w:tcBorders>
          </w:tcPr>
          <w:p w:rsidR="0099015F" w:rsidRPr="0099015F" w:rsidRDefault="0099015F" w:rsidP="0099015F">
            <w:pPr>
              <w:rPr>
                <w:rFonts w:eastAsia="宋体"/>
              </w:rPr>
            </w:pPr>
            <w:bookmarkStart w:id="100" w:name="_Toc89954371"/>
            <w:bookmarkStart w:id="101" w:name="_Toc82598723"/>
            <w:bookmarkStart w:id="102" w:name="_Toc76545339"/>
            <w:bookmarkStart w:id="103" w:name="_Toc74967888"/>
            <w:bookmarkStart w:id="104" w:name="_Toc66782654"/>
            <w:bookmarkStart w:id="105" w:name="_Toc61182661"/>
            <w:bookmarkStart w:id="106" w:name="_Toc58860544"/>
            <w:bookmarkStart w:id="107" w:name="_Toc53182757"/>
            <w:bookmarkStart w:id="108" w:name="_Toc45884725"/>
            <w:bookmarkStart w:id="109" w:name="_Toc37272478"/>
            <w:bookmarkStart w:id="110" w:name="_Toc36645424"/>
            <w:bookmarkStart w:id="111" w:name="_Toc29810031"/>
            <w:bookmarkStart w:id="112" w:name="_Toc21100233"/>
            <w:r w:rsidRPr="0099015F">
              <w:rPr>
                <w:rFonts w:eastAsia="宋体"/>
              </w:rPr>
              <w:t>Annex C (informative):</w:t>
            </w:r>
            <w:r>
              <w:rPr>
                <w:rFonts w:eastAsia="宋体" w:hint="eastAsia"/>
              </w:rPr>
              <w:t xml:space="preserve"> </w:t>
            </w:r>
            <w:r w:rsidRPr="0099015F">
              <w:rPr>
                <w:rFonts w:eastAsia="宋体"/>
              </w:rPr>
              <w:t>Test tolerances and derivation of test requirements</w:t>
            </w:r>
            <w:bookmarkEnd w:id="100"/>
            <w:bookmarkEnd w:id="101"/>
            <w:bookmarkEnd w:id="102"/>
            <w:bookmarkEnd w:id="103"/>
            <w:bookmarkEnd w:id="104"/>
            <w:bookmarkEnd w:id="105"/>
            <w:bookmarkEnd w:id="106"/>
            <w:bookmarkEnd w:id="107"/>
            <w:bookmarkEnd w:id="108"/>
            <w:bookmarkEnd w:id="109"/>
            <w:bookmarkEnd w:id="110"/>
            <w:bookmarkEnd w:id="111"/>
            <w:bookmarkEnd w:id="112"/>
          </w:p>
        </w:tc>
        <w:tc>
          <w:tcPr>
            <w:tcW w:w="3260" w:type="dxa"/>
            <w:tcBorders>
              <w:top w:val="single" w:sz="4" w:space="0" w:color="auto"/>
              <w:left w:val="single" w:sz="4" w:space="0" w:color="auto"/>
              <w:bottom w:val="single" w:sz="4" w:space="0" w:color="auto"/>
              <w:right w:val="single" w:sz="4" w:space="0" w:color="auto"/>
            </w:tcBorders>
          </w:tcPr>
          <w:p w:rsidR="0099015F" w:rsidRPr="00306B04" w:rsidRDefault="0099015F" w:rsidP="00306B04">
            <w:pPr>
              <w:pStyle w:val="af6"/>
              <w:spacing w:before="0" w:beforeAutospacing="0" w:after="0" w:afterAutospacing="0" w:line="252" w:lineRule="auto"/>
              <w:textAlignment w:val="baseline"/>
              <w:rPr>
                <w:rStyle w:val="aff6"/>
                <w:b w:val="0"/>
                <w:bCs w:val="0"/>
                <w:sz w:val="21"/>
                <w:szCs w:val="16"/>
                <w:lang w:eastAsia="en-US"/>
              </w:rPr>
            </w:pPr>
          </w:p>
        </w:tc>
      </w:tr>
      <w:tr w:rsidR="0099015F" w:rsidTr="0099015F">
        <w:trPr>
          <w:trHeight w:val="218"/>
        </w:trPr>
        <w:tc>
          <w:tcPr>
            <w:tcW w:w="4928" w:type="dxa"/>
            <w:tcBorders>
              <w:top w:val="single" w:sz="4" w:space="0" w:color="auto"/>
              <w:left w:val="single" w:sz="4" w:space="0" w:color="auto"/>
              <w:bottom w:val="single" w:sz="4" w:space="0" w:color="auto"/>
              <w:right w:val="single" w:sz="4" w:space="0" w:color="auto"/>
            </w:tcBorders>
          </w:tcPr>
          <w:p w:rsidR="0099015F" w:rsidRPr="0099015F" w:rsidRDefault="0099015F" w:rsidP="0099015F">
            <w:pPr>
              <w:rPr>
                <w:rFonts w:eastAsia="宋体"/>
              </w:rPr>
            </w:pPr>
            <w:bookmarkStart w:id="113" w:name="_Toc89954375"/>
            <w:bookmarkStart w:id="114" w:name="_Toc82598727"/>
            <w:bookmarkStart w:id="115" w:name="_Toc76545343"/>
            <w:bookmarkStart w:id="116" w:name="_Toc74967892"/>
            <w:bookmarkStart w:id="117" w:name="_Toc66782658"/>
            <w:bookmarkStart w:id="118" w:name="_Toc61182665"/>
            <w:bookmarkStart w:id="119" w:name="_Toc58860548"/>
            <w:bookmarkStart w:id="120" w:name="_Toc53182761"/>
            <w:r w:rsidRPr="0099015F">
              <w:rPr>
                <w:rFonts w:eastAsia="宋体"/>
              </w:rPr>
              <w:t>Annex D (informative):</w:t>
            </w:r>
            <w:r>
              <w:rPr>
                <w:rFonts w:eastAsia="宋体" w:hint="eastAsia"/>
              </w:rPr>
              <w:t xml:space="preserve"> </w:t>
            </w:r>
            <w:r w:rsidRPr="0099015F">
              <w:rPr>
                <w:rFonts w:eastAsia="宋体"/>
              </w:rPr>
              <w:t>Measurement system set-up</w:t>
            </w:r>
            <w:bookmarkEnd w:id="113"/>
            <w:bookmarkEnd w:id="114"/>
            <w:bookmarkEnd w:id="115"/>
            <w:bookmarkEnd w:id="116"/>
            <w:bookmarkEnd w:id="117"/>
            <w:bookmarkEnd w:id="118"/>
            <w:bookmarkEnd w:id="119"/>
            <w:bookmarkEnd w:id="120"/>
          </w:p>
        </w:tc>
        <w:tc>
          <w:tcPr>
            <w:tcW w:w="3260" w:type="dxa"/>
            <w:tcBorders>
              <w:top w:val="single" w:sz="4" w:space="0" w:color="auto"/>
              <w:left w:val="single" w:sz="4" w:space="0" w:color="auto"/>
              <w:bottom w:val="single" w:sz="4" w:space="0" w:color="auto"/>
              <w:right w:val="single" w:sz="4" w:space="0" w:color="auto"/>
            </w:tcBorders>
          </w:tcPr>
          <w:p w:rsidR="0099015F" w:rsidRPr="00306B04" w:rsidRDefault="0099015F" w:rsidP="00306B04">
            <w:pPr>
              <w:pStyle w:val="af6"/>
              <w:spacing w:before="0" w:beforeAutospacing="0" w:after="0" w:afterAutospacing="0" w:line="252" w:lineRule="auto"/>
              <w:textAlignment w:val="baseline"/>
              <w:rPr>
                <w:rStyle w:val="aff6"/>
                <w:b w:val="0"/>
                <w:bCs w:val="0"/>
                <w:sz w:val="21"/>
                <w:szCs w:val="16"/>
                <w:lang w:eastAsia="en-US"/>
              </w:rPr>
            </w:pPr>
          </w:p>
        </w:tc>
      </w:tr>
      <w:tr w:rsidR="0073623E" w:rsidTr="0099015F">
        <w:trPr>
          <w:trHeight w:val="218"/>
        </w:trPr>
        <w:tc>
          <w:tcPr>
            <w:tcW w:w="4928" w:type="dxa"/>
            <w:tcBorders>
              <w:top w:val="single" w:sz="4" w:space="0" w:color="auto"/>
              <w:left w:val="single" w:sz="4" w:space="0" w:color="auto"/>
              <w:bottom w:val="single" w:sz="4" w:space="0" w:color="auto"/>
              <w:right w:val="single" w:sz="4" w:space="0" w:color="auto"/>
            </w:tcBorders>
          </w:tcPr>
          <w:p w:rsidR="0073623E" w:rsidRPr="0099015F" w:rsidRDefault="0073623E" w:rsidP="0099015F">
            <w:r>
              <w:t>Annex E (normative):  Characteristics of interfering signals</w:t>
            </w:r>
          </w:p>
        </w:tc>
        <w:tc>
          <w:tcPr>
            <w:tcW w:w="3260" w:type="dxa"/>
            <w:tcBorders>
              <w:top w:val="single" w:sz="4" w:space="0" w:color="auto"/>
              <w:left w:val="single" w:sz="4" w:space="0" w:color="auto"/>
              <w:bottom w:val="single" w:sz="4" w:space="0" w:color="auto"/>
              <w:right w:val="single" w:sz="4" w:space="0" w:color="auto"/>
            </w:tcBorders>
          </w:tcPr>
          <w:p w:rsidR="0073623E" w:rsidRPr="00306B04" w:rsidRDefault="0073623E" w:rsidP="00306B04">
            <w:pPr>
              <w:pStyle w:val="af6"/>
              <w:spacing w:before="0" w:beforeAutospacing="0" w:after="0" w:afterAutospacing="0" w:line="252" w:lineRule="auto"/>
              <w:textAlignment w:val="baseline"/>
              <w:rPr>
                <w:rStyle w:val="aff6"/>
                <w:b w:val="0"/>
                <w:bCs w:val="0"/>
                <w:sz w:val="21"/>
                <w:szCs w:val="16"/>
                <w:lang w:eastAsia="en-US"/>
              </w:rPr>
            </w:pPr>
          </w:p>
        </w:tc>
      </w:tr>
      <w:tr w:rsidR="0073623E" w:rsidTr="0099015F">
        <w:trPr>
          <w:trHeight w:val="218"/>
        </w:trPr>
        <w:tc>
          <w:tcPr>
            <w:tcW w:w="4928" w:type="dxa"/>
            <w:tcBorders>
              <w:top w:val="single" w:sz="4" w:space="0" w:color="auto"/>
              <w:left w:val="single" w:sz="4" w:space="0" w:color="auto"/>
              <w:bottom w:val="single" w:sz="4" w:space="0" w:color="auto"/>
              <w:right w:val="single" w:sz="4" w:space="0" w:color="auto"/>
            </w:tcBorders>
          </w:tcPr>
          <w:p w:rsidR="0073623E" w:rsidRDefault="0073623E" w:rsidP="003635D9">
            <w:r>
              <w:t xml:space="preserve">Annex </w:t>
            </w:r>
            <w:r w:rsidR="003635D9">
              <w:rPr>
                <w:rFonts w:eastAsiaTheme="minorEastAsia" w:hint="eastAsia"/>
              </w:rPr>
              <w:t>F</w:t>
            </w:r>
            <w:r>
              <w:t xml:space="preserve"> (normative): In-channel TX tests</w:t>
            </w:r>
          </w:p>
        </w:tc>
        <w:tc>
          <w:tcPr>
            <w:tcW w:w="3260" w:type="dxa"/>
            <w:tcBorders>
              <w:top w:val="single" w:sz="4" w:space="0" w:color="auto"/>
              <w:left w:val="single" w:sz="4" w:space="0" w:color="auto"/>
              <w:bottom w:val="single" w:sz="4" w:space="0" w:color="auto"/>
              <w:right w:val="single" w:sz="4" w:space="0" w:color="auto"/>
            </w:tcBorders>
          </w:tcPr>
          <w:p w:rsidR="0073623E" w:rsidRPr="00306B04" w:rsidRDefault="0073623E" w:rsidP="00306B04">
            <w:pPr>
              <w:pStyle w:val="af6"/>
              <w:spacing w:before="0" w:beforeAutospacing="0" w:after="0" w:afterAutospacing="0" w:line="252" w:lineRule="auto"/>
              <w:textAlignment w:val="baseline"/>
              <w:rPr>
                <w:rStyle w:val="aff6"/>
                <w:b w:val="0"/>
                <w:bCs w:val="0"/>
                <w:sz w:val="21"/>
                <w:szCs w:val="16"/>
                <w:lang w:eastAsia="en-US"/>
              </w:rPr>
            </w:pPr>
          </w:p>
        </w:tc>
      </w:tr>
    </w:tbl>
    <w:p w:rsidR="009A46C5" w:rsidRPr="009A46C5" w:rsidRDefault="009A46C5" w:rsidP="00D95EA6"/>
    <w:p w:rsidR="009D6471" w:rsidRPr="00A455C0" w:rsidRDefault="009D6471" w:rsidP="006056E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1D0072" w:rsidRPr="00334923" w:rsidRDefault="00C12315" w:rsidP="002F54E0">
      <w:pPr>
        <w:rPr>
          <w:color w:val="000000" w:themeColor="text1"/>
          <w:sz w:val="20"/>
        </w:rPr>
      </w:pPr>
      <w:r>
        <w:rPr>
          <w:rFonts w:hint="eastAsia"/>
          <w:color w:val="000000" w:themeColor="text1"/>
          <w:sz w:val="20"/>
        </w:rPr>
        <w:t>This contribution provides the consideration of the general issues for the conducted conformance test specification drafting.</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941534" w:rsidRPr="00941534" w:rsidRDefault="00897C0B" w:rsidP="00941534">
      <w:r w:rsidRPr="007327A5">
        <w:rPr>
          <w:rFonts w:hint="eastAsia"/>
        </w:rPr>
        <w:t xml:space="preserve">[1] </w:t>
      </w:r>
      <w:r w:rsidR="00941534">
        <w:t>RP-212129</w:t>
      </w:r>
      <w:r w:rsidR="00941534">
        <w:rPr>
          <w:rFonts w:hint="eastAsia"/>
        </w:rPr>
        <w:t xml:space="preserve">, </w:t>
      </w:r>
      <w:r w:rsidR="00941534">
        <w:t>“</w:t>
      </w:r>
      <w:r w:rsidR="00941534" w:rsidRPr="00941534">
        <w:t xml:space="preserve">Revised </w:t>
      </w:r>
      <w:proofErr w:type="spellStart"/>
      <w:r w:rsidR="00941534" w:rsidRPr="00941534">
        <w:t>WID</w:t>
      </w:r>
      <w:proofErr w:type="spellEnd"/>
      <w:r w:rsidR="00941534" w:rsidRPr="00941534">
        <w:t xml:space="preserve"> on NR Repeaters</w:t>
      </w:r>
      <w:r w:rsidR="00941534">
        <w:t>”</w:t>
      </w:r>
      <w:r w:rsidR="00941534">
        <w:rPr>
          <w:rFonts w:hint="eastAsia"/>
        </w:rPr>
        <w:t>,</w:t>
      </w:r>
      <w:r w:rsidR="00941534" w:rsidRPr="00941534">
        <w:rPr>
          <w:rFonts w:hint="eastAsia"/>
        </w:rPr>
        <w:t xml:space="preserve"> </w:t>
      </w:r>
      <w:r w:rsidR="00941534" w:rsidRPr="00941534">
        <w:t>Qualcomm</w:t>
      </w:r>
      <w:r w:rsidR="00941534">
        <w:rPr>
          <w:rFonts w:hint="eastAsia"/>
        </w:rPr>
        <w:t>,</w:t>
      </w:r>
      <w:r w:rsidR="00941534" w:rsidRPr="00941534">
        <w:rPr>
          <w:rFonts w:hint="eastAsia"/>
        </w:rPr>
        <w:t xml:space="preserve"> RAN#93e</w:t>
      </w:r>
    </w:p>
    <w:p w:rsidR="00AC160A" w:rsidRDefault="00941534" w:rsidP="00363211">
      <w:r>
        <w:rPr>
          <w:rFonts w:hint="eastAsia"/>
        </w:rPr>
        <w:t xml:space="preserve">[2] </w:t>
      </w:r>
      <w:proofErr w:type="spellStart"/>
      <w:r w:rsidR="00465FD6">
        <w:rPr>
          <w:rFonts w:hint="eastAsia"/>
        </w:rPr>
        <w:t>TS</w:t>
      </w:r>
      <w:proofErr w:type="spellEnd"/>
      <w:r w:rsidR="00465FD6">
        <w:rPr>
          <w:rFonts w:hint="eastAsia"/>
        </w:rPr>
        <w:t xml:space="preserve"> 38.106 v1.0.0</w:t>
      </w:r>
    </w:p>
    <w:p w:rsidR="00465FD6" w:rsidRDefault="00941534" w:rsidP="00363211">
      <w:r>
        <w:rPr>
          <w:rFonts w:hint="eastAsia"/>
        </w:rPr>
        <w:t>[3</w:t>
      </w:r>
      <w:r w:rsidR="00465FD6">
        <w:rPr>
          <w:rFonts w:hint="eastAsia"/>
        </w:rPr>
        <w:t xml:space="preserve">] </w:t>
      </w:r>
      <w:proofErr w:type="spellStart"/>
      <w:r w:rsidR="00465FD6">
        <w:rPr>
          <w:rFonts w:hint="eastAsia"/>
        </w:rPr>
        <w:t>TS</w:t>
      </w:r>
      <w:proofErr w:type="spellEnd"/>
      <w:r w:rsidR="00465FD6">
        <w:rPr>
          <w:rFonts w:hint="eastAsia"/>
        </w:rPr>
        <w:t xml:space="preserve"> 38.141-1</w:t>
      </w:r>
    </w:p>
    <w:p w:rsidR="00465FD6" w:rsidRDefault="00941534" w:rsidP="00363211">
      <w:r>
        <w:rPr>
          <w:rFonts w:hint="eastAsia"/>
        </w:rPr>
        <w:t>[4</w:t>
      </w:r>
      <w:r w:rsidR="00465FD6">
        <w:rPr>
          <w:rFonts w:hint="eastAsia"/>
        </w:rPr>
        <w:t xml:space="preserve">] </w:t>
      </w:r>
      <w:proofErr w:type="spellStart"/>
      <w:r w:rsidR="00465FD6">
        <w:rPr>
          <w:rFonts w:hint="eastAsia"/>
        </w:rPr>
        <w:t>TS</w:t>
      </w:r>
      <w:proofErr w:type="spellEnd"/>
      <w:r w:rsidR="00465FD6">
        <w:rPr>
          <w:rFonts w:hint="eastAsia"/>
        </w:rPr>
        <w:t xml:space="preserve"> 38.143</w:t>
      </w:r>
    </w:p>
    <w:p w:rsidR="006E1C6A" w:rsidRDefault="006E1C6A" w:rsidP="00363211">
      <w:r>
        <w:rPr>
          <w:rFonts w:hint="eastAsia"/>
        </w:rPr>
        <w:t xml:space="preserve">[5] </w:t>
      </w:r>
      <w:r w:rsidR="00FB6FD9" w:rsidRPr="00FB6FD9">
        <w:t>R4-2208478</w:t>
      </w:r>
      <w:r>
        <w:rPr>
          <w:rFonts w:hint="eastAsia"/>
        </w:rPr>
        <w:t xml:space="preserve">, </w:t>
      </w:r>
      <w:r>
        <w:t>“</w:t>
      </w:r>
      <w:r w:rsidR="00FB6FD9" w:rsidRPr="00FB6FD9">
        <w:t xml:space="preserve">Spec skeleton for </w:t>
      </w:r>
      <w:proofErr w:type="spellStart"/>
      <w:r w:rsidR="00FB6FD9" w:rsidRPr="00FB6FD9">
        <w:t>TS</w:t>
      </w:r>
      <w:proofErr w:type="spellEnd"/>
      <w:r w:rsidR="00FB6FD9" w:rsidRPr="00FB6FD9">
        <w:t xml:space="preserve"> 38.115-1</w:t>
      </w:r>
      <w:r>
        <w:t>”</w:t>
      </w:r>
      <w:r>
        <w:rPr>
          <w:rFonts w:hint="eastAsia"/>
        </w:rPr>
        <w:t>, CATT, RAN4#103e.</w:t>
      </w:r>
    </w:p>
    <w:sectPr w:rsidR="006E1C6A"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3D0" w:rsidRDefault="005873D0" w:rsidP="0095591C">
      <w:pPr>
        <w:spacing w:after="60"/>
        <w:ind w:left="210"/>
      </w:pPr>
      <w:r>
        <w:separator/>
      </w:r>
    </w:p>
  </w:endnote>
  <w:endnote w:type="continuationSeparator" w:id="0">
    <w:p w:rsidR="005873D0" w:rsidRDefault="005873D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506B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3D0" w:rsidRDefault="005873D0" w:rsidP="0095591C">
      <w:pPr>
        <w:spacing w:after="60"/>
        <w:ind w:left="210"/>
      </w:pPr>
      <w:r>
        <w:separator/>
      </w:r>
    </w:p>
  </w:footnote>
  <w:footnote w:type="continuationSeparator" w:id="0">
    <w:p w:rsidR="005873D0" w:rsidRDefault="005873D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534841"/>
    <w:multiLevelType w:val="hybridMultilevel"/>
    <w:tmpl w:val="1370F352"/>
    <w:lvl w:ilvl="0" w:tplc="59EE6F9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DB36693"/>
    <w:multiLevelType w:val="hybridMultilevel"/>
    <w:tmpl w:val="1370F352"/>
    <w:lvl w:ilvl="0" w:tplc="59EE6F9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960A2F"/>
    <w:multiLevelType w:val="multilevel"/>
    <w:tmpl w:val="FEF8FEF0"/>
    <w:lvl w:ilvl="0">
      <w:start w:val="3"/>
      <w:numFmt w:val="decimal"/>
      <w:lvlText w:val="%1."/>
      <w:lvlJc w:val="left"/>
      <w:pPr>
        <w:ind w:left="360" w:hanging="360"/>
      </w:pPr>
      <w:rPr>
        <w:rFonts w:hint="default"/>
      </w:rPr>
    </w:lvl>
    <w:lvl w:ilvl="1">
      <w:start w:val="2"/>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2"/>
  </w:num>
  <w:num w:numId="4">
    <w:abstractNumId w:val="10"/>
  </w:num>
  <w:num w:numId="5">
    <w:abstractNumId w:val="5"/>
  </w:num>
  <w:num w:numId="6">
    <w:abstractNumId w:val="18"/>
  </w:num>
  <w:num w:numId="7">
    <w:abstractNumId w:val="3"/>
  </w:num>
  <w:num w:numId="8">
    <w:abstractNumId w:val="11"/>
  </w:num>
  <w:num w:numId="9">
    <w:abstractNumId w:val="7"/>
  </w:num>
  <w:num w:numId="10">
    <w:abstractNumId w:val="17"/>
  </w:num>
  <w:num w:numId="11">
    <w:abstractNumId w:val="19"/>
  </w:num>
  <w:num w:numId="12">
    <w:abstractNumId w:val="21"/>
  </w:num>
  <w:num w:numId="13">
    <w:abstractNumId w:val="8"/>
  </w:num>
  <w:num w:numId="14">
    <w:abstractNumId w:val="9"/>
  </w:num>
  <w:num w:numId="15">
    <w:abstractNumId w:val="6"/>
  </w:num>
  <w:num w:numId="16">
    <w:abstractNumId w:val="15"/>
  </w:num>
  <w:num w:numId="17">
    <w:abstractNumId w:val="0"/>
  </w:num>
  <w:num w:numId="18">
    <w:abstractNumId w:val="16"/>
  </w:num>
  <w:num w:numId="19">
    <w:abstractNumId w:val="12"/>
  </w:num>
  <w:num w:numId="20">
    <w:abstractNumId w:val="1"/>
  </w:num>
  <w:num w:numId="21">
    <w:abstractNumId w:val="20"/>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E92"/>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EBF"/>
    <w:rsid w:val="00026F12"/>
    <w:rsid w:val="000273BD"/>
    <w:rsid w:val="000277A4"/>
    <w:rsid w:val="00030323"/>
    <w:rsid w:val="00030D9E"/>
    <w:rsid w:val="00031ADF"/>
    <w:rsid w:val="00031B87"/>
    <w:rsid w:val="00031D9B"/>
    <w:rsid w:val="00031E63"/>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05"/>
    <w:rsid w:val="0004165F"/>
    <w:rsid w:val="00041A26"/>
    <w:rsid w:val="0004232E"/>
    <w:rsid w:val="00042E0F"/>
    <w:rsid w:val="0004435A"/>
    <w:rsid w:val="0004464F"/>
    <w:rsid w:val="00044904"/>
    <w:rsid w:val="000450E6"/>
    <w:rsid w:val="00045184"/>
    <w:rsid w:val="00045A43"/>
    <w:rsid w:val="00045A7A"/>
    <w:rsid w:val="00045B40"/>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569"/>
    <w:rsid w:val="00067C58"/>
    <w:rsid w:val="00070174"/>
    <w:rsid w:val="00070416"/>
    <w:rsid w:val="00070CC1"/>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3BC8"/>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DC7"/>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5B46"/>
    <w:rsid w:val="000F6CA6"/>
    <w:rsid w:val="000F6E81"/>
    <w:rsid w:val="000F6EF7"/>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700"/>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4C38"/>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6B18"/>
    <w:rsid w:val="001675CF"/>
    <w:rsid w:val="00170187"/>
    <w:rsid w:val="0017081A"/>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5FC5"/>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072"/>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29B"/>
    <w:rsid w:val="00201302"/>
    <w:rsid w:val="002013B3"/>
    <w:rsid w:val="002029B2"/>
    <w:rsid w:val="00202AEA"/>
    <w:rsid w:val="00202D5B"/>
    <w:rsid w:val="00202E88"/>
    <w:rsid w:val="00202FAC"/>
    <w:rsid w:val="002035BD"/>
    <w:rsid w:val="00203E0A"/>
    <w:rsid w:val="0020446D"/>
    <w:rsid w:val="00205235"/>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82A"/>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937"/>
    <w:rsid w:val="002B4B66"/>
    <w:rsid w:val="002B4F0C"/>
    <w:rsid w:val="002B5877"/>
    <w:rsid w:val="002B6225"/>
    <w:rsid w:val="002B650E"/>
    <w:rsid w:val="002B6C9B"/>
    <w:rsid w:val="002B75C6"/>
    <w:rsid w:val="002B7ABC"/>
    <w:rsid w:val="002B7B17"/>
    <w:rsid w:val="002C0B1B"/>
    <w:rsid w:val="002C0B58"/>
    <w:rsid w:val="002C126E"/>
    <w:rsid w:val="002C19E2"/>
    <w:rsid w:val="002C1A73"/>
    <w:rsid w:val="002C1B35"/>
    <w:rsid w:val="002C220F"/>
    <w:rsid w:val="002C26E5"/>
    <w:rsid w:val="002C2F99"/>
    <w:rsid w:val="002C38EC"/>
    <w:rsid w:val="002C3FAA"/>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6B04"/>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5DD"/>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923"/>
    <w:rsid w:val="00334ABB"/>
    <w:rsid w:val="00334CCC"/>
    <w:rsid w:val="00334D80"/>
    <w:rsid w:val="00335BAF"/>
    <w:rsid w:val="003370FD"/>
    <w:rsid w:val="00337700"/>
    <w:rsid w:val="00341432"/>
    <w:rsid w:val="00341774"/>
    <w:rsid w:val="0034192A"/>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5D9"/>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9D"/>
    <w:rsid w:val="003A10CF"/>
    <w:rsid w:val="003A13DD"/>
    <w:rsid w:val="003A2530"/>
    <w:rsid w:val="003A33B9"/>
    <w:rsid w:val="003A3431"/>
    <w:rsid w:val="003A3550"/>
    <w:rsid w:val="003A3648"/>
    <w:rsid w:val="003A41F5"/>
    <w:rsid w:val="003A43E6"/>
    <w:rsid w:val="003A46B8"/>
    <w:rsid w:val="003A4754"/>
    <w:rsid w:val="003A4ACD"/>
    <w:rsid w:val="003A4E03"/>
    <w:rsid w:val="003A5918"/>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6C90"/>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0D4"/>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50F"/>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5FD6"/>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48D2"/>
    <w:rsid w:val="00495019"/>
    <w:rsid w:val="00495AD8"/>
    <w:rsid w:val="00496584"/>
    <w:rsid w:val="00496956"/>
    <w:rsid w:val="004978EC"/>
    <w:rsid w:val="004A0476"/>
    <w:rsid w:val="004A110F"/>
    <w:rsid w:val="004A14B1"/>
    <w:rsid w:val="004A1B2A"/>
    <w:rsid w:val="004A1BE4"/>
    <w:rsid w:val="004A1C15"/>
    <w:rsid w:val="004A255D"/>
    <w:rsid w:val="004A25BF"/>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4DA5"/>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6D3A"/>
    <w:rsid w:val="004E72C3"/>
    <w:rsid w:val="004E7508"/>
    <w:rsid w:val="004E76C0"/>
    <w:rsid w:val="004E7993"/>
    <w:rsid w:val="004F009C"/>
    <w:rsid w:val="004F1728"/>
    <w:rsid w:val="004F2350"/>
    <w:rsid w:val="004F40F5"/>
    <w:rsid w:val="004F465C"/>
    <w:rsid w:val="004F4918"/>
    <w:rsid w:val="004F4F1E"/>
    <w:rsid w:val="004F5285"/>
    <w:rsid w:val="004F5B28"/>
    <w:rsid w:val="004F5C39"/>
    <w:rsid w:val="004F61DD"/>
    <w:rsid w:val="004F717A"/>
    <w:rsid w:val="004F76E7"/>
    <w:rsid w:val="004F7745"/>
    <w:rsid w:val="004F7C08"/>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2CB"/>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38E3"/>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344C"/>
    <w:rsid w:val="00555EE2"/>
    <w:rsid w:val="005564ED"/>
    <w:rsid w:val="00556626"/>
    <w:rsid w:val="005568E9"/>
    <w:rsid w:val="00557266"/>
    <w:rsid w:val="00557651"/>
    <w:rsid w:val="00560084"/>
    <w:rsid w:val="00560402"/>
    <w:rsid w:val="005604A0"/>
    <w:rsid w:val="0056192B"/>
    <w:rsid w:val="00561C89"/>
    <w:rsid w:val="00562209"/>
    <w:rsid w:val="0056223F"/>
    <w:rsid w:val="005635AE"/>
    <w:rsid w:val="00563D7C"/>
    <w:rsid w:val="00564273"/>
    <w:rsid w:val="0056469E"/>
    <w:rsid w:val="00566BC9"/>
    <w:rsid w:val="00567F62"/>
    <w:rsid w:val="005707FE"/>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4B36"/>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0"/>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5F7EE1"/>
    <w:rsid w:val="0060064D"/>
    <w:rsid w:val="00600DB4"/>
    <w:rsid w:val="00601054"/>
    <w:rsid w:val="00601191"/>
    <w:rsid w:val="0060249D"/>
    <w:rsid w:val="00602AF1"/>
    <w:rsid w:val="00602DE3"/>
    <w:rsid w:val="0060380B"/>
    <w:rsid w:val="006044F8"/>
    <w:rsid w:val="006049C8"/>
    <w:rsid w:val="00604C36"/>
    <w:rsid w:val="00605104"/>
    <w:rsid w:val="006056E9"/>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27C84"/>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ACE"/>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7D0"/>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1627"/>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FB6"/>
    <w:rsid w:val="006B36CB"/>
    <w:rsid w:val="006B411D"/>
    <w:rsid w:val="006B42F1"/>
    <w:rsid w:val="006B47E1"/>
    <w:rsid w:val="006B490B"/>
    <w:rsid w:val="006B5099"/>
    <w:rsid w:val="006B5825"/>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C6A"/>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1AA8"/>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25D"/>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57A"/>
    <w:rsid w:val="00727903"/>
    <w:rsid w:val="00730EC9"/>
    <w:rsid w:val="0073101A"/>
    <w:rsid w:val="007314D5"/>
    <w:rsid w:val="00731EEA"/>
    <w:rsid w:val="007321AC"/>
    <w:rsid w:val="00732282"/>
    <w:rsid w:val="007327A5"/>
    <w:rsid w:val="007327B6"/>
    <w:rsid w:val="007328B5"/>
    <w:rsid w:val="0073321A"/>
    <w:rsid w:val="00733C3E"/>
    <w:rsid w:val="00734A4C"/>
    <w:rsid w:val="00734E75"/>
    <w:rsid w:val="00735C16"/>
    <w:rsid w:val="00735D14"/>
    <w:rsid w:val="00736031"/>
    <w:rsid w:val="0073623E"/>
    <w:rsid w:val="007362CE"/>
    <w:rsid w:val="007363FF"/>
    <w:rsid w:val="00736CE3"/>
    <w:rsid w:val="00737DB6"/>
    <w:rsid w:val="00740331"/>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581"/>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0FDE"/>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0E5D"/>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42D5"/>
    <w:rsid w:val="00835066"/>
    <w:rsid w:val="008352F9"/>
    <w:rsid w:val="00836074"/>
    <w:rsid w:val="00836EF6"/>
    <w:rsid w:val="008376A9"/>
    <w:rsid w:val="00837D42"/>
    <w:rsid w:val="00837F6E"/>
    <w:rsid w:val="00840418"/>
    <w:rsid w:val="008404EC"/>
    <w:rsid w:val="00840679"/>
    <w:rsid w:val="0084225E"/>
    <w:rsid w:val="008425AC"/>
    <w:rsid w:val="008425FC"/>
    <w:rsid w:val="00842FBF"/>
    <w:rsid w:val="0084338C"/>
    <w:rsid w:val="00843B48"/>
    <w:rsid w:val="00843EFC"/>
    <w:rsid w:val="00844BA2"/>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981"/>
    <w:rsid w:val="008C7B80"/>
    <w:rsid w:val="008C7B8F"/>
    <w:rsid w:val="008D06BA"/>
    <w:rsid w:val="008D0D55"/>
    <w:rsid w:val="008D0E61"/>
    <w:rsid w:val="008D1239"/>
    <w:rsid w:val="008D134D"/>
    <w:rsid w:val="008D1CED"/>
    <w:rsid w:val="008D1DC9"/>
    <w:rsid w:val="008D1FE3"/>
    <w:rsid w:val="008D2CD1"/>
    <w:rsid w:val="008D2E48"/>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C8C"/>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17D74"/>
    <w:rsid w:val="00920370"/>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534"/>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5BE"/>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D7D"/>
    <w:rsid w:val="009575E5"/>
    <w:rsid w:val="00957770"/>
    <w:rsid w:val="0096017F"/>
    <w:rsid w:val="00960D63"/>
    <w:rsid w:val="00961E55"/>
    <w:rsid w:val="00961E7E"/>
    <w:rsid w:val="00962EEA"/>
    <w:rsid w:val="009632F8"/>
    <w:rsid w:val="00963B1B"/>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31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015F"/>
    <w:rsid w:val="00991834"/>
    <w:rsid w:val="00991C56"/>
    <w:rsid w:val="00992970"/>
    <w:rsid w:val="00992ED8"/>
    <w:rsid w:val="00993A76"/>
    <w:rsid w:val="009943AA"/>
    <w:rsid w:val="00995431"/>
    <w:rsid w:val="00996637"/>
    <w:rsid w:val="009A0113"/>
    <w:rsid w:val="009A08EE"/>
    <w:rsid w:val="009A1574"/>
    <w:rsid w:val="009A1780"/>
    <w:rsid w:val="009A1B02"/>
    <w:rsid w:val="009A25A4"/>
    <w:rsid w:val="009A2C12"/>
    <w:rsid w:val="009A2F73"/>
    <w:rsid w:val="009A36D1"/>
    <w:rsid w:val="009A3C27"/>
    <w:rsid w:val="009A3FFF"/>
    <w:rsid w:val="009A4065"/>
    <w:rsid w:val="009A4442"/>
    <w:rsid w:val="009A46C5"/>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5B1"/>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6F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B7E"/>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04CD"/>
    <w:rsid w:val="00A60686"/>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4BF"/>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89D"/>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160A"/>
    <w:rsid w:val="00AC218F"/>
    <w:rsid w:val="00AC2858"/>
    <w:rsid w:val="00AC3235"/>
    <w:rsid w:val="00AC3B03"/>
    <w:rsid w:val="00AC40E8"/>
    <w:rsid w:val="00AC42DA"/>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2FF0"/>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12D"/>
    <w:rsid w:val="00B177FA"/>
    <w:rsid w:val="00B203E2"/>
    <w:rsid w:val="00B20BB4"/>
    <w:rsid w:val="00B21635"/>
    <w:rsid w:val="00B2184C"/>
    <w:rsid w:val="00B22BA2"/>
    <w:rsid w:val="00B22FCE"/>
    <w:rsid w:val="00B2315E"/>
    <w:rsid w:val="00B23C5E"/>
    <w:rsid w:val="00B23F4B"/>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3B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6B7"/>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315"/>
    <w:rsid w:val="00C12C82"/>
    <w:rsid w:val="00C135E2"/>
    <w:rsid w:val="00C142F1"/>
    <w:rsid w:val="00C14733"/>
    <w:rsid w:val="00C1560F"/>
    <w:rsid w:val="00C1563B"/>
    <w:rsid w:val="00C15F47"/>
    <w:rsid w:val="00C160C4"/>
    <w:rsid w:val="00C1622C"/>
    <w:rsid w:val="00C163A1"/>
    <w:rsid w:val="00C2083F"/>
    <w:rsid w:val="00C208EA"/>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B8C"/>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96B"/>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06D"/>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3C7"/>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4E1"/>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0DB"/>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18F3"/>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5FBB"/>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6E4E"/>
    <w:rsid w:val="00DC7E6C"/>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86E"/>
    <w:rsid w:val="00DE31A5"/>
    <w:rsid w:val="00DE32BD"/>
    <w:rsid w:val="00DE54A4"/>
    <w:rsid w:val="00DE700B"/>
    <w:rsid w:val="00DE7771"/>
    <w:rsid w:val="00DE794C"/>
    <w:rsid w:val="00DE7A50"/>
    <w:rsid w:val="00DE7B91"/>
    <w:rsid w:val="00DF0608"/>
    <w:rsid w:val="00DF09C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633"/>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6C9"/>
    <w:rsid w:val="00EA59D2"/>
    <w:rsid w:val="00EA63A3"/>
    <w:rsid w:val="00EA64BF"/>
    <w:rsid w:val="00EA6BEB"/>
    <w:rsid w:val="00EA74C3"/>
    <w:rsid w:val="00EA77E7"/>
    <w:rsid w:val="00EB022A"/>
    <w:rsid w:val="00EB1364"/>
    <w:rsid w:val="00EB19E8"/>
    <w:rsid w:val="00EB1C79"/>
    <w:rsid w:val="00EB1C92"/>
    <w:rsid w:val="00EB2175"/>
    <w:rsid w:val="00EB27A8"/>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62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2DB"/>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10D"/>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967"/>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38"/>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6FD9"/>
    <w:rsid w:val="00FB70B1"/>
    <w:rsid w:val="00FB7817"/>
    <w:rsid w:val="00FC0A5A"/>
    <w:rsid w:val="00FC161C"/>
    <w:rsid w:val="00FC1861"/>
    <w:rsid w:val="00FC1AE4"/>
    <w:rsid w:val="00FC253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21EC"/>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0F4"/>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qFormat="1"/>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qFormat="1"/>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88248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442900">
      <w:bodyDiv w:val="1"/>
      <w:marLeft w:val="0"/>
      <w:marRight w:val="0"/>
      <w:marTop w:val="0"/>
      <w:marBottom w:val="0"/>
      <w:divBdr>
        <w:top w:val="none" w:sz="0" w:space="0" w:color="auto"/>
        <w:left w:val="none" w:sz="0" w:space="0" w:color="auto"/>
        <w:bottom w:val="none" w:sz="0" w:space="0" w:color="auto"/>
        <w:right w:val="none" w:sz="0" w:space="0" w:color="auto"/>
      </w:divBdr>
      <w:divsChild>
        <w:div w:id="49430020">
          <w:marLeft w:val="547"/>
          <w:marRight w:val="0"/>
          <w:marTop w:val="154"/>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872420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94237364">
      <w:bodyDiv w:val="1"/>
      <w:marLeft w:val="0"/>
      <w:marRight w:val="0"/>
      <w:marTop w:val="0"/>
      <w:marBottom w:val="0"/>
      <w:divBdr>
        <w:top w:val="none" w:sz="0" w:space="0" w:color="auto"/>
        <w:left w:val="none" w:sz="0" w:space="0" w:color="auto"/>
        <w:bottom w:val="none" w:sz="0" w:space="0" w:color="auto"/>
        <w:right w:val="none" w:sz="0" w:space="0" w:color="auto"/>
      </w:divBdr>
      <w:divsChild>
        <w:div w:id="38472483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7370111">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9512A-EB74-40F5-8D7C-9F3370074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2687</TotalTime>
  <Pages>3</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3868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201</cp:revision>
  <cp:lastPrinted>2007-04-24T00:59:00Z</cp:lastPrinted>
  <dcterms:created xsi:type="dcterms:W3CDTF">2021-03-10T01:52:00Z</dcterms:created>
  <dcterms:modified xsi:type="dcterms:W3CDTF">2022-04-25T14:43:00Z</dcterms:modified>
</cp:coreProperties>
</file>